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10F5" w14:textId="630C6A84" w:rsidR="004E51B5" w:rsidRPr="00836FFF" w:rsidRDefault="0691E588" w:rsidP="007250A4">
      <w:pPr>
        <w:rPr>
          <w:rFonts w:ascii="Century Gothic" w:hAnsi="Century Gothic"/>
          <w:b/>
          <w:bCs/>
          <w:sz w:val="28"/>
          <w:szCs w:val="28"/>
        </w:rPr>
      </w:pPr>
      <w:r w:rsidRPr="00836FFF">
        <w:rPr>
          <w:rFonts w:ascii="Century Gothic" w:hAnsi="Century Gothic"/>
          <w:b/>
          <w:bCs/>
          <w:sz w:val="28"/>
          <w:szCs w:val="28"/>
        </w:rPr>
        <w:t xml:space="preserve">SPDC </w:t>
      </w:r>
      <w:r w:rsidR="00094C23" w:rsidRPr="00836FFF">
        <w:rPr>
          <w:rFonts w:ascii="Century Gothic" w:hAnsi="Century Gothic"/>
          <w:b/>
          <w:bCs/>
          <w:sz w:val="28"/>
          <w:szCs w:val="28"/>
        </w:rPr>
        <w:t>Staff Duties</w:t>
      </w:r>
      <w:r w:rsidR="76AFABCE" w:rsidRPr="00836FFF">
        <w:rPr>
          <w:rFonts w:ascii="Century Gothic" w:hAnsi="Century Gothic"/>
          <w:b/>
          <w:bCs/>
          <w:sz w:val="28"/>
          <w:szCs w:val="28"/>
        </w:rPr>
        <w:t xml:space="preserve">, </w:t>
      </w:r>
      <w:r w:rsidR="075BC8FD" w:rsidRPr="00836FFF">
        <w:rPr>
          <w:rFonts w:ascii="Century Gothic" w:hAnsi="Century Gothic"/>
          <w:b/>
          <w:bCs/>
          <w:sz w:val="28"/>
          <w:szCs w:val="28"/>
        </w:rPr>
        <w:t>Schedules,</w:t>
      </w:r>
      <w:r w:rsidR="76AFABCE" w:rsidRPr="00836FFF">
        <w:rPr>
          <w:rFonts w:ascii="Century Gothic" w:hAnsi="Century Gothic"/>
          <w:b/>
          <w:bCs/>
          <w:sz w:val="28"/>
          <w:szCs w:val="28"/>
        </w:rPr>
        <w:t xml:space="preserve"> and Contact Info</w:t>
      </w:r>
    </w:p>
    <w:p w14:paraId="35B36DBB" w14:textId="1CE93901" w:rsidR="00094C23" w:rsidRPr="00836FFF" w:rsidRDefault="00AB7204" w:rsidP="00836FFF">
      <w:pPr>
        <w:rPr>
          <w:rFonts w:ascii="Century Gothic" w:hAnsi="Century Gothic"/>
          <w:sz w:val="18"/>
          <w:szCs w:val="18"/>
        </w:rPr>
      </w:pPr>
      <w:r w:rsidRPr="00836FFF">
        <w:rPr>
          <w:rFonts w:ascii="Century Gothic" w:hAnsi="Century Gothic"/>
          <w:sz w:val="18"/>
          <w:szCs w:val="18"/>
        </w:rPr>
        <w:t xml:space="preserve">Updated: </w:t>
      </w:r>
      <w:r w:rsidR="008E22B9" w:rsidRPr="00836FFF">
        <w:rPr>
          <w:rFonts w:ascii="Century Gothic" w:hAnsi="Century Gothic"/>
          <w:sz w:val="18"/>
          <w:szCs w:val="18"/>
        </w:rPr>
        <w:t>Sept. 2025</w:t>
      </w:r>
    </w:p>
    <w:p w14:paraId="5BC3945F" w14:textId="0AEBFBE8" w:rsidR="580DC038" w:rsidRPr="008A19DE" w:rsidRDefault="580DC038" w:rsidP="580DC038">
      <w:pPr>
        <w:rPr>
          <w:rFonts w:ascii="Century Gothic" w:eastAsia="Calibri" w:hAnsi="Century Gothic" w:cs="Calibri"/>
          <w:sz w:val="24"/>
          <w:szCs w:val="24"/>
          <w:u w:val="single"/>
        </w:rPr>
      </w:pPr>
    </w:p>
    <w:p w14:paraId="5B741D25" w14:textId="2C98BD32" w:rsidR="0A0E7933" w:rsidRPr="00C6223E" w:rsidRDefault="00606DB8" w:rsidP="009F6DDE">
      <w:pPr>
        <w:spacing w:after="120"/>
        <w:ind w:left="90"/>
        <w:rPr>
          <w:rFonts w:ascii="Century Gothic" w:hAnsi="Century Gothic"/>
          <w:b/>
          <w:bCs/>
          <w:sz w:val="24"/>
          <w:szCs w:val="24"/>
        </w:rPr>
      </w:pPr>
      <w:r>
        <w:rPr>
          <w:rFonts w:ascii="Century Gothic" w:eastAsia="Calibri" w:hAnsi="Century Gothic" w:cs="Calibri"/>
          <w:b/>
          <w:bCs/>
          <w:sz w:val="24"/>
          <w:szCs w:val="24"/>
        </w:rPr>
        <w:t>OFFICE SCHEDULE</w:t>
      </w:r>
    </w:p>
    <w:tbl>
      <w:tblPr>
        <w:tblW w:w="8815" w:type="dxa"/>
        <w:tblInd w:w="265" w:type="dxa"/>
        <w:tblLayout w:type="fixed"/>
        <w:tblLook w:val="04A0" w:firstRow="1" w:lastRow="0" w:firstColumn="1" w:lastColumn="0" w:noHBand="0" w:noVBand="1"/>
      </w:tblPr>
      <w:tblGrid>
        <w:gridCol w:w="2875"/>
        <w:gridCol w:w="1188"/>
        <w:gridCol w:w="1188"/>
        <w:gridCol w:w="1188"/>
        <w:gridCol w:w="1188"/>
        <w:gridCol w:w="1188"/>
      </w:tblGrid>
      <w:tr w:rsidR="004B2FC4" w:rsidRPr="008A19DE" w14:paraId="1498B4AE" w14:textId="174211DF" w:rsidTr="004B2FC4">
        <w:trPr>
          <w:trHeight w:val="380"/>
        </w:trPr>
        <w:tc>
          <w:tcPr>
            <w:tcW w:w="2875"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9520DB5" w14:textId="77777777" w:rsidR="004B2FC4" w:rsidRPr="00460B01" w:rsidRDefault="004B2FC4" w:rsidP="00F93D22">
            <w:pPr>
              <w:ind w:left="-21"/>
              <w:rPr>
                <w:rFonts w:ascii="Century Gothic" w:eastAsia="Times New Roman" w:hAnsi="Century Gothic" w:cs="Calibri"/>
                <w:b/>
                <w:bCs/>
                <w:color w:val="000000"/>
              </w:rPr>
            </w:pPr>
            <w:r w:rsidRPr="00460B01">
              <w:rPr>
                <w:rFonts w:ascii="Century Gothic" w:eastAsia="Times New Roman" w:hAnsi="Century Gothic" w:cs="Calibri"/>
                <w:b/>
                <w:bCs/>
                <w:color w:val="000000"/>
              </w:rPr>
              <w:t>Staff</w:t>
            </w:r>
          </w:p>
        </w:tc>
        <w:tc>
          <w:tcPr>
            <w:tcW w:w="1188" w:type="dxa"/>
            <w:tcBorders>
              <w:top w:val="single" w:sz="4" w:space="0" w:color="auto"/>
              <w:left w:val="nil"/>
              <w:bottom w:val="single" w:sz="4" w:space="0" w:color="auto"/>
              <w:right w:val="single" w:sz="4" w:space="0" w:color="auto"/>
            </w:tcBorders>
            <w:shd w:val="clear" w:color="000000" w:fill="E2EFDA"/>
            <w:noWrap/>
            <w:vAlign w:val="center"/>
            <w:hideMark/>
          </w:tcPr>
          <w:p w14:paraId="1BE4AC3A" w14:textId="49275C1A" w:rsidR="004B2FC4" w:rsidRPr="00460B01" w:rsidRDefault="004B2FC4" w:rsidP="00F93D22">
            <w:pPr>
              <w:ind w:left="-21"/>
              <w:jc w:val="center"/>
              <w:rPr>
                <w:rFonts w:ascii="Century Gothic" w:eastAsia="Times New Roman" w:hAnsi="Century Gothic" w:cs="Calibri"/>
                <w:b/>
                <w:bCs/>
                <w:color w:val="000000"/>
              </w:rPr>
            </w:pPr>
            <w:r w:rsidRPr="008A19DE">
              <w:rPr>
                <w:rFonts w:ascii="Century Gothic" w:eastAsia="Times New Roman" w:hAnsi="Century Gothic" w:cs="Calibri"/>
                <w:b/>
                <w:bCs/>
                <w:color w:val="000000"/>
              </w:rPr>
              <w:t>MON</w:t>
            </w:r>
          </w:p>
        </w:tc>
        <w:tc>
          <w:tcPr>
            <w:tcW w:w="1188" w:type="dxa"/>
            <w:tcBorders>
              <w:top w:val="single" w:sz="4" w:space="0" w:color="auto"/>
              <w:left w:val="nil"/>
              <w:bottom w:val="single" w:sz="4" w:space="0" w:color="auto"/>
              <w:right w:val="single" w:sz="4" w:space="0" w:color="auto"/>
            </w:tcBorders>
            <w:shd w:val="clear" w:color="000000" w:fill="E2EFDA"/>
            <w:noWrap/>
            <w:vAlign w:val="center"/>
            <w:hideMark/>
          </w:tcPr>
          <w:p w14:paraId="2EAFEDE2" w14:textId="1BDBF099" w:rsidR="004B2FC4" w:rsidRPr="00460B01" w:rsidRDefault="004B2FC4" w:rsidP="00F93D22">
            <w:pPr>
              <w:ind w:left="-21"/>
              <w:jc w:val="center"/>
              <w:rPr>
                <w:rFonts w:ascii="Century Gothic" w:eastAsia="Times New Roman" w:hAnsi="Century Gothic" w:cs="Calibri"/>
                <w:b/>
                <w:bCs/>
                <w:color w:val="000000"/>
              </w:rPr>
            </w:pPr>
            <w:r w:rsidRPr="008A19DE">
              <w:rPr>
                <w:rFonts w:ascii="Century Gothic" w:eastAsia="Times New Roman" w:hAnsi="Century Gothic" w:cs="Calibri"/>
                <w:b/>
                <w:bCs/>
                <w:color w:val="000000"/>
              </w:rPr>
              <w:t>TUES</w:t>
            </w:r>
          </w:p>
        </w:tc>
        <w:tc>
          <w:tcPr>
            <w:tcW w:w="1188" w:type="dxa"/>
            <w:tcBorders>
              <w:top w:val="single" w:sz="4" w:space="0" w:color="auto"/>
              <w:left w:val="nil"/>
              <w:bottom w:val="single" w:sz="4" w:space="0" w:color="auto"/>
              <w:right w:val="single" w:sz="4" w:space="0" w:color="auto"/>
            </w:tcBorders>
            <w:shd w:val="clear" w:color="000000" w:fill="E2EFDA"/>
            <w:noWrap/>
            <w:vAlign w:val="center"/>
            <w:hideMark/>
          </w:tcPr>
          <w:p w14:paraId="2E45D583" w14:textId="00876965" w:rsidR="004B2FC4" w:rsidRPr="00460B01" w:rsidRDefault="004B2FC4" w:rsidP="00F93D22">
            <w:pPr>
              <w:ind w:left="-21"/>
              <w:jc w:val="center"/>
              <w:rPr>
                <w:rFonts w:ascii="Century Gothic" w:eastAsia="Times New Roman" w:hAnsi="Century Gothic" w:cs="Calibri"/>
                <w:b/>
                <w:bCs/>
                <w:color w:val="000000"/>
              </w:rPr>
            </w:pPr>
            <w:r w:rsidRPr="008A19DE">
              <w:rPr>
                <w:rFonts w:ascii="Century Gothic" w:eastAsia="Times New Roman" w:hAnsi="Century Gothic" w:cs="Calibri"/>
                <w:b/>
                <w:bCs/>
                <w:color w:val="000000"/>
              </w:rPr>
              <w:t>WED</w:t>
            </w:r>
          </w:p>
        </w:tc>
        <w:tc>
          <w:tcPr>
            <w:tcW w:w="1188" w:type="dxa"/>
            <w:tcBorders>
              <w:top w:val="single" w:sz="4" w:space="0" w:color="auto"/>
              <w:left w:val="nil"/>
              <w:bottom w:val="single" w:sz="4" w:space="0" w:color="auto"/>
              <w:right w:val="single" w:sz="4" w:space="0" w:color="auto"/>
            </w:tcBorders>
            <w:shd w:val="clear" w:color="000000" w:fill="E2EFDA"/>
            <w:noWrap/>
            <w:vAlign w:val="center"/>
            <w:hideMark/>
          </w:tcPr>
          <w:p w14:paraId="481CD755" w14:textId="6A8D1893" w:rsidR="004B2FC4" w:rsidRPr="00460B01" w:rsidRDefault="004B2FC4" w:rsidP="00F93D22">
            <w:pPr>
              <w:ind w:left="-21"/>
              <w:jc w:val="center"/>
              <w:rPr>
                <w:rFonts w:ascii="Century Gothic" w:eastAsia="Times New Roman" w:hAnsi="Century Gothic" w:cs="Calibri"/>
                <w:b/>
                <w:bCs/>
                <w:color w:val="000000"/>
              </w:rPr>
            </w:pPr>
            <w:r w:rsidRPr="008A19DE">
              <w:rPr>
                <w:rFonts w:ascii="Century Gothic" w:eastAsia="Times New Roman" w:hAnsi="Century Gothic" w:cs="Calibri"/>
                <w:b/>
                <w:bCs/>
                <w:color w:val="000000"/>
              </w:rPr>
              <w:t>THURS</w:t>
            </w:r>
          </w:p>
        </w:tc>
        <w:tc>
          <w:tcPr>
            <w:tcW w:w="1188" w:type="dxa"/>
            <w:tcBorders>
              <w:top w:val="single" w:sz="4" w:space="0" w:color="auto"/>
              <w:left w:val="nil"/>
              <w:bottom w:val="single" w:sz="4" w:space="0" w:color="auto"/>
              <w:right w:val="single" w:sz="4" w:space="0" w:color="auto"/>
            </w:tcBorders>
            <w:shd w:val="clear" w:color="000000" w:fill="E2EFDA"/>
            <w:noWrap/>
            <w:vAlign w:val="center"/>
            <w:hideMark/>
          </w:tcPr>
          <w:p w14:paraId="157DC26E" w14:textId="7B41B133" w:rsidR="004B2FC4" w:rsidRPr="00460B01" w:rsidRDefault="004B2FC4" w:rsidP="00F93D22">
            <w:pPr>
              <w:ind w:left="-21"/>
              <w:jc w:val="center"/>
              <w:rPr>
                <w:rFonts w:ascii="Century Gothic" w:eastAsia="Times New Roman" w:hAnsi="Century Gothic" w:cs="Calibri"/>
                <w:b/>
                <w:bCs/>
                <w:color w:val="000000"/>
              </w:rPr>
            </w:pPr>
            <w:r w:rsidRPr="008A19DE">
              <w:rPr>
                <w:rFonts w:ascii="Century Gothic" w:eastAsia="Times New Roman" w:hAnsi="Century Gothic" w:cs="Calibri"/>
                <w:b/>
                <w:bCs/>
                <w:color w:val="000000"/>
              </w:rPr>
              <w:t>FRI</w:t>
            </w:r>
          </w:p>
        </w:tc>
      </w:tr>
      <w:tr w:rsidR="004B2FC4" w:rsidRPr="008A19DE" w14:paraId="50879677" w14:textId="67C76A04" w:rsidTr="004B2FC4">
        <w:trPr>
          <w:trHeight w:val="372"/>
        </w:trPr>
        <w:tc>
          <w:tcPr>
            <w:tcW w:w="2875" w:type="dxa"/>
            <w:tcBorders>
              <w:top w:val="nil"/>
              <w:left w:val="single" w:sz="4" w:space="0" w:color="auto"/>
              <w:bottom w:val="single" w:sz="4" w:space="0" w:color="auto"/>
              <w:right w:val="single" w:sz="4" w:space="0" w:color="auto"/>
            </w:tcBorders>
            <w:shd w:val="clear" w:color="000000" w:fill="FFFFFF"/>
            <w:noWrap/>
            <w:vAlign w:val="center"/>
            <w:hideMark/>
          </w:tcPr>
          <w:p w14:paraId="41582BF6" w14:textId="77777777" w:rsidR="004B2FC4" w:rsidRPr="00460B01" w:rsidRDefault="004B2FC4" w:rsidP="00501B06">
            <w:pPr>
              <w:ind w:left="-21"/>
              <w:rPr>
                <w:rFonts w:ascii="Century Gothic" w:eastAsia="Times New Roman" w:hAnsi="Century Gothic" w:cs="Calibri"/>
                <w:color w:val="000000"/>
              </w:rPr>
            </w:pPr>
            <w:r w:rsidRPr="00460B01">
              <w:rPr>
                <w:rFonts w:ascii="Century Gothic" w:eastAsia="Times New Roman" w:hAnsi="Century Gothic" w:cs="Calibri"/>
                <w:color w:val="000000"/>
              </w:rPr>
              <w:t>Mary Beth Graebert</w:t>
            </w:r>
          </w:p>
        </w:tc>
        <w:tc>
          <w:tcPr>
            <w:tcW w:w="1188" w:type="dxa"/>
            <w:tcBorders>
              <w:top w:val="nil"/>
              <w:left w:val="nil"/>
              <w:bottom w:val="single" w:sz="4" w:space="0" w:color="auto"/>
              <w:right w:val="single" w:sz="4" w:space="0" w:color="auto"/>
            </w:tcBorders>
            <w:shd w:val="clear" w:color="000000" w:fill="FFFFFF"/>
            <w:noWrap/>
            <w:vAlign w:val="center"/>
            <w:hideMark/>
          </w:tcPr>
          <w:p w14:paraId="6E9B5169"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000000" w:fill="FFFFFF"/>
            <w:noWrap/>
            <w:vAlign w:val="center"/>
            <w:hideMark/>
          </w:tcPr>
          <w:p w14:paraId="578F0934"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c>
          <w:tcPr>
            <w:tcW w:w="1188" w:type="dxa"/>
            <w:tcBorders>
              <w:top w:val="nil"/>
              <w:left w:val="nil"/>
              <w:bottom w:val="single" w:sz="4" w:space="0" w:color="auto"/>
              <w:right w:val="single" w:sz="4" w:space="0" w:color="auto"/>
            </w:tcBorders>
            <w:shd w:val="clear" w:color="000000" w:fill="FFFFFF"/>
            <w:noWrap/>
            <w:vAlign w:val="center"/>
            <w:hideMark/>
          </w:tcPr>
          <w:p w14:paraId="2560E4A3"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000000" w:fill="FFFFFF"/>
            <w:noWrap/>
            <w:vAlign w:val="center"/>
            <w:hideMark/>
          </w:tcPr>
          <w:p w14:paraId="11300567"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c>
          <w:tcPr>
            <w:tcW w:w="1188" w:type="dxa"/>
            <w:tcBorders>
              <w:top w:val="nil"/>
              <w:left w:val="nil"/>
              <w:bottom w:val="single" w:sz="4" w:space="0" w:color="auto"/>
              <w:right w:val="single" w:sz="4" w:space="0" w:color="auto"/>
            </w:tcBorders>
            <w:shd w:val="clear" w:color="000000" w:fill="FFFFFF"/>
            <w:noWrap/>
            <w:vAlign w:val="center"/>
            <w:hideMark/>
          </w:tcPr>
          <w:p w14:paraId="7A4BFF21"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r>
      <w:tr w:rsidR="004B2FC4" w:rsidRPr="008A19DE" w14:paraId="46E5B3DB" w14:textId="1F712CBE" w:rsidTr="004B2FC4">
        <w:trPr>
          <w:trHeight w:val="372"/>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7CA42845" w14:textId="493A785C" w:rsidR="004B2FC4" w:rsidRPr="00460B01" w:rsidRDefault="004B2FC4" w:rsidP="00501B06">
            <w:pPr>
              <w:ind w:left="-21"/>
              <w:rPr>
                <w:rFonts w:ascii="Century Gothic" w:eastAsia="Times New Roman" w:hAnsi="Century Gothic" w:cs="Calibri"/>
                <w:color w:val="000000"/>
              </w:rPr>
            </w:pPr>
            <w:r w:rsidRPr="00460B01">
              <w:rPr>
                <w:rFonts w:ascii="Century Gothic" w:eastAsia="Times New Roman" w:hAnsi="Century Gothic" w:cs="Calibri"/>
                <w:color w:val="000000"/>
              </w:rPr>
              <w:t xml:space="preserve">Caroline Hart </w:t>
            </w:r>
          </w:p>
        </w:tc>
        <w:tc>
          <w:tcPr>
            <w:tcW w:w="1188" w:type="dxa"/>
            <w:tcBorders>
              <w:top w:val="nil"/>
              <w:left w:val="nil"/>
              <w:bottom w:val="single" w:sz="4" w:space="0" w:color="auto"/>
              <w:right w:val="single" w:sz="4" w:space="0" w:color="auto"/>
            </w:tcBorders>
            <w:shd w:val="clear" w:color="auto" w:fill="auto"/>
            <w:noWrap/>
            <w:vAlign w:val="center"/>
            <w:hideMark/>
          </w:tcPr>
          <w:p w14:paraId="40A9E57D"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50D5C127"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335FDFB8"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00165490"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c>
          <w:tcPr>
            <w:tcW w:w="1188" w:type="dxa"/>
            <w:tcBorders>
              <w:top w:val="nil"/>
              <w:left w:val="nil"/>
              <w:bottom w:val="single" w:sz="4" w:space="0" w:color="auto"/>
              <w:right w:val="single" w:sz="4" w:space="0" w:color="auto"/>
            </w:tcBorders>
            <w:shd w:val="clear" w:color="auto" w:fill="auto"/>
            <w:noWrap/>
            <w:vAlign w:val="center"/>
            <w:hideMark/>
          </w:tcPr>
          <w:p w14:paraId="73B6CD0F"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r>
      <w:tr w:rsidR="004B2FC4" w:rsidRPr="008A19DE" w14:paraId="592DFD4A" w14:textId="04BA87BA" w:rsidTr="004B2FC4">
        <w:trPr>
          <w:trHeight w:val="372"/>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7531C653" w14:textId="63284FDD" w:rsidR="004B2FC4" w:rsidRPr="00460B01" w:rsidRDefault="004B2FC4" w:rsidP="00501B06">
            <w:pPr>
              <w:ind w:left="-21"/>
              <w:rPr>
                <w:rFonts w:ascii="Century Gothic" w:eastAsia="Times New Roman" w:hAnsi="Century Gothic" w:cs="Calibri"/>
                <w:color w:val="000000"/>
              </w:rPr>
            </w:pPr>
            <w:r w:rsidRPr="00460B01">
              <w:rPr>
                <w:rFonts w:ascii="Century Gothic" w:eastAsia="Times New Roman" w:hAnsi="Century Gothic" w:cs="Calibri"/>
                <w:color w:val="000000"/>
              </w:rPr>
              <w:t xml:space="preserve">Jordan Kenyon </w:t>
            </w:r>
          </w:p>
        </w:tc>
        <w:tc>
          <w:tcPr>
            <w:tcW w:w="1188" w:type="dxa"/>
            <w:tcBorders>
              <w:top w:val="nil"/>
              <w:left w:val="nil"/>
              <w:bottom w:val="single" w:sz="4" w:space="0" w:color="auto"/>
              <w:right w:val="single" w:sz="4" w:space="0" w:color="auto"/>
            </w:tcBorders>
            <w:shd w:val="clear" w:color="auto" w:fill="auto"/>
            <w:noWrap/>
            <w:vAlign w:val="center"/>
            <w:hideMark/>
          </w:tcPr>
          <w:p w14:paraId="11926254"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c>
          <w:tcPr>
            <w:tcW w:w="1188" w:type="dxa"/>
            <w:tcBorders>
              <w:top w:val="nil"/>
              <w:left w:val="nil"/>
              <w:bottom w:val="single" w:sz="4" w:space="0" w:color="auto"/>
              <w:right w:val="single" w:sz="4" w:space="0" w:color="auto"/>
            </w:tcBorders>
            <w:shd w:val="clear" w:color="auto" w:fill="auto"/>
            <w:noWrap/>
            <w:vAlign w:val="center"/>
            <w:hideMark/>
          </w:tcPr>
          <w:p w14:paraId="37D2F3E1"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32E2BD88"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3F8DC620"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3CF68A8C"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r>
      <w:tr w:rsidR="004B2FC4" w:rsidRPr="008A19DE" w14:paraId="2BBA1853" w14:textId="10F8B56D" w:rsidTr="004B2FC4">
        <w:trPr>
          <w:trHeight w:val="372"/>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545AF751" w14:textId="77777777" w:rsidR="004B2FC4" w:rsidRPr="00460B01" w:rsidRDefault="004B2FC4" w:rsidP="00501B06">
            <w:pPr>
              <w:ind w:left="-21"/>
              <w:rPr>
                <w:rFonts w:ascii="Century Gothic" w:eastAsia="Times New Roman" w:hAnsi="Century Gothic" w:cs="Calibri"/>
                <w:color w:val="000000"/>
              </w:rPr>
            </w:pPr>
            <w:r w:rsidRPr="00460B01">
              <w:rPr>
                <w:rFonts w:ascii="Century Gothic" w:eastAsia="Times New Roman" w:hAnsi="Century Gothic" w:cs="Calibri"/>
                <w:color w:val="000000"/>
              </w:rPr>
              <w:t>Erin Mulligan</w:t>
            </w:r>
          </w:p>
        </w:tc>
        <w:tc>
          <w:tcPr>
            <w:tcW w:w="1188" w:type="dxa"/>
            <w:tcBorders>
              <w:top w:val="nil"/>
              <w:left w:val="nil"/>
              <w:bottom w:val="single" w:sz="4" w:space="0" w:color="auto"/>
              <w:right w:val="single" w:sz="4" w:space="0" w:color="auto"/>
            </w:tcBorders>
            <w:shd w:val="clear" w:color="auto" w:fill="auto"/>
            <w:noWrap/>
            <w:vAlign w:val="center"/>
            <w:hideMark/>
          </w:tcPr>
          <w:p w14:paraId="40CECCCC"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589376F0"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c>
          <w:tcPr>
            <w:tcW w:w="1188" w:type="dxa"/>
            <w:tcBorders>
              <w:top w:val="nil"/>
              <w:left w:val="nil"/>
              <w:bottom w:val="single" w:sz="4" w:space="0" w:color="auto"/>
              <w:right w:val="single" w:sz="4" w:space="0" w:color="auto"/>
            </w:tcBorders>
            <w:shd w:val="clear" w:color="auto" w:fill="auto"/>
            <w:noWrap/>
            <w:vAlign w:val="center"/>
            <w:hideMark/>
          </w:tcPr>
          <w:p w14:paraId="2C46C44F"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31E5CC7D"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57E29D51"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r>
      <w:tr w:rsidR="004B2FC4" w:rsidRPr="008A19DE" w14:paraId="07E37775" w14:textId="6FF8F4FE" w:rsidTr="004B2FC4">
        <w:trPr>
          <w:trHeight w:val="372"/>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1D43F136" w14:textId="77777777" w:rsidR="004B2FC4" w:rsidRPr="00460B01" w:rsidRDefault="004B2FC4" w:rsidP="00501B06">
            <w:pPr>
              <w:ind w:left="-21"/>
              <w:rPr>
                <w:rFonts w:ascii="Century Gothic" w:eastAsia="Times New Roman" w:hAnsi="Century Gothic" w:cs="Calibri"/>
                <w:color w:val="000000"/>
              </w:rPr>
            </w:pPr>
            <w:r w:rsidRPr="00460B01">
              <w:rPr>
                <w:rFonts w:ascii="Century Gothic" w:eastAsia="Times New Roman" w:hAnsi="Century Gothic" w:cs="Calibri"/>
                <w:color w:val="000000"/>
              </w:rPr>
              <w:t>Robert Nixon</w:t>
            </w:r>
          </w:p>
        </w:tc>
        <w:tc>
          <w:tcPr>
            <w:tcW w:w="1188" w:type="dxa"/>
            <w:tcBorders>
              <w:top w:val="nil"/>
              <w:left w:val="nil"/>
              <w:bottom w:val="single" w:sz="4" w:space="0" w:color="auto"/>
              <w:right w:val="single" w:sz="4" w:space="0" w:color="auto"/>
            </w:tcBorders>
            <w:shd w:val="clear" w:color="auto" w:fill="auto"/>
            <w:noWrap/>
            <w:vAlign w:val="center"/>
            <w:hideMark/>
          </w:tcPr>
          <w:p w14:paraId="52895BEA"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7A97FBCB"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33A38824"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23AAAE69"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c>
          <w:tcPr>
            <w:tcW w:w="1188" w:type="dxa"/>
            <w:tcBorders>
              <w:top w:val="nil"/>
              <w:left w:val="nil"/>
              <w:bottom w:val="single" w:sz="4" w:space="0" w:color="auto"/>
              <w:right w:val="single" w:sz="4" w:space="0" w:color="auto"/>
            </w:tcBorders>
            <w:shd w:val="clear" w:color="auto" w:fill="auto"/>
            <w:noWrap/>
            <w:vAlign w:val="center"/>
            <w:hideMark/>
          </w:tcPr>
          <w:p w14:paraId="65F1CA1C"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r>
      <w:tr w:rsidR="004B2FC4" w:rsidRPr="008A19DE" w14:paraId="1CC23CF7" w14:textId="5DB1B14B" w:rsidTr="004B2FC4">
        <w:trPr>
          <w:trHeight w:val="372"/>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3C6A6A78" w14:textId="77777777" w:rsidR="004B2FC4" w:rsidRPr="00460B01" w:rsidRDefault="004B2FC4" w:rsidP="00501B06">
            <w:pPr>
              <w:ind w:left="-21"/>
              <w:rPr>
                <w:rFonts w:ascii="Century Gothic" w:eastAsia="Times New Roman" w:hAnsi="Century Gothic" w:cs="Calibri"/>
                <w:color w:val="000000"/>
              </w:rPr>
            </w:pPr>
            <w:r w:rsidRPr="00460B01">
              <w:rPr>
                <w:rFonts w:ascii="Century Gothic" w:eastAsia="Times New Roman" w:hAnsi="Century Gothic" w:cs="Calibri"/>
                <w:color w:val="000000"/>
              </w:rPr>
              <w:t>Andrew Orlando</w:t>
            </w:r>
          </w:p>
        </w:tc>
        <w:tc>
          <w:tcPr>
            <w:tcW w:w="1188" w:type="dxa"/>
            <w:tcBorders>
              <w:top w:val="nil"/>
              <w:left w:val="nil"/>
              <w:bottom w:val="single" w:sz="4" w:space="0" w:color="auto"/>
              <w:right w:val="single" w:sz="4" w:space="0" w:color="auto"/>
            </w:tcBorders>
            <w:shd w:val="clear" w:color="auto" w:fill="auto"/>
            <w:noWrap/>
            <w:vAlign w:val="center"/>
            <w:hideMark/>
          </w:tcPr>
          <w:p w14:paraId="59834274"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c>
          <w:tcPr>
            <w:tcW w:w="1188" w:type="dxa"/>
            <w:tcBorders>
              <w:top w:val="nil"/>
              <w:left w:val="nil"/>
              <w:bottom w:val="single" w:sz="4" w:space="0" w:color="auto"/>
              <w:right w:val="single" w:sz="4" w:space="0" w:color="auto"/>
            </w:tcBorders>
            <w:shd w:val="clear" w:color="auto" w:fill="auto"/>
            <w:noWrap/>
            <w:vAlign w:val="center"/>
            <w:hideMark/>
          </w:tcPr>
          <w:p w14:paraId="1B993336"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 </w:t>
            </w:r>
          </w:p>
        </w:tc>
        <w:tc>
          <w:tcPr>
            <w:tcW w:w="1188" w:type="dxa"/>
            <w:tcBorders>
              <w:top w:val="nil"/>
              <w:left w:val="nil"/>
              <w:bottom w:val="single" w:sz="4" w:space="0" w:color="auto"/>
              <w:right w:val="single" w:sz="4" w:space="0" w:color="auto"/>
            </w:tcBorders>
            <w:shd w:val="clear" w:color="auto" w:fill="auto"/>
            <w:noWrap/>
            <w:vAlign w:val="center"/>
            <w:hideMark/>
          </w:tcPr>
          <w:p w14:paraId="5F4E54A4"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5B11EFFE"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c>
          <w:tcPr>
            <w:tcW w:w="1188" w:type="dxa"/>
            <w:tcBorders>
              <w:top w:val="nil"/>
              <w:left w:val="nil"/>
              <w:bottom w:val="single" w:sz="4" w:space="0" w:color="auto"/>
              <w:right w:val="single" w:sz="4" w:space="0" w:color="auto"/>
            </w:tcBorders>
            <w:shd w:val="clear" w:color="auto" w:fill="auto"/>
            <w:noWrap/>
            <w:vAlign w:val="center"/>
            <w:hideMark/>
          </w:tcPr>
          <w:p w14:paraId="5A30CA00" w14:textId="77777777" w:rsidR="004B2FC4" w:rsidRPr="00460B01" w:rsidRDefault="004B2FC4" w:rsidP="00501B06">
            <w:pPr>
              <w:ind w:left="-21"/>
              <w:jc w:val="center"/>
              <w:rPr>
                <w:rFonts w:ascii="Century Gothic" w:eastAsia="Times New Roman" w:hAnsi="Century Gothic" w:cs="Calibri"/>
                <w:color w:val="000000"/>
              </w:rPr>
            </w:pPr>
            <w:r w:rsidRPr="00460B01">
              <w:rPr>
                <w:rFonts w:ascii="Century Gothic" w:eastAsia="Times New Roman" w:hAnsi="Century Gothic" w:cs="Calibri"/>
                <w:color w:val="000000"/>
              </w:rPr>
              <w:t>x</w:t>
            </w:r>
          </w:p>
        </w:tc>
      </w:tr>
    </w:tbl>
    <w:p w14:paraId="50AE3331" w14:textId="77777777" w:rsidR="00F54A60" w:rsidRPr="00635773" w:rsidRDefault="00F54A60" w:rsidP="0070326A">
      <w:pPr>
        <w:spacing w:after="120"/>
        <w:ind w:left="-86"/>
        <w:rPr>
          <w:rFonts w:ascii="Century Gothic" w:hAnsi="Century Gothic"/>
          <w:b/>
          <w:bCs/>
        </w:rPr>
      </w:pPr>
    </w:p>
    <w:p w14:paraId="3F8579E6" w14:textId="790786C6" w:rsidR="00094C23" w:rsidRPr="0048559F" w:rsidRDefault="00606DB8" w:rsidP="00606DB8">
      <w:pPr>
        <w:spacing w:after="120"/>
        <w:ind w:firstLine="90"/>
        <w:rPr>
          <w:rFonts w:ascii="Century Gothic" w:hAnsi="Century Gothic"/>
          <w:b/>
          <w:bCs/>
          <w:sz w:val="24"/>
          <w:szCs w:val="24"/>
        </w:rPr>
      </w:pPr>
      <w:r>
        <w:rPr>
          <w:rFonts w:ascii="Century Gothic" w:hAnsi="Century Gothic"/>
          <w:b/>
          <w:bCs/>
          <w:sz w:val="24"/>
          <w:szCs w:val="24"/>
        </w:rPr>
        <w:t>MAIN OFFICE STAFF</w:t>
      </w:r>
      <w:r w:rsidR="395FBB09" w:rsidRPr="0048559F">
        <w:rPr>
          <w:rFonts w:ascii="Century Gothic" w:hAnsi="Century Gothic"/>
          <w:b/>
          <w:bCs/>
          <w:sz w:val="24"/>
          <w:szCs w:val="24"/>
        </w:rPr>
        <w:t xml:space="preserve"> </w:t>
      </w:r>
      <w:r w:rsidR="009103A8">
        <w:rPr>
          <w:rFonts w:ascii="Century Gothic" w:hAnsi="Century Gothic"/>
          <w:b/>
          <w:bCs/>
          <w:sz w:val="24"/>
          <w:szCs w:val="24"/>
        </w:rPr>
        <w:t xml:space="preserve">(Suite 101) – </w:t>
      </w:r>
      <w:r>
        <w:rPr>
          <w:rFonts w:ascii="Century Gothic" w:hAnsi="Century Gothic"/>
          <w:b/>
          <w:bCs/>
          <w:sz w:val="24"/>
          <w:szCs w:val="24"/>
        </w:rPr>
        <w:t>DUTIES AND CONTACT INFO</w:t>
      </w:r>
    </w:p>
    <w:p w14:paraId="6DF88312" w14:textId="27FFF2FA" w:rsidR="005A50CC" w:rsidRPr="00606DB8" w:rsidRDefault="00EE77F4" w:rsidP="005A50CC">
      <w:pPr>
        <w:ind w:left="90"/>
        <w:rPr>
          <w:rFonts w:ascii="Century Gothic" w:eastAsia="Calibri" w:hAnsi="Century Gothic" w:cs="Calibri"/>
        </w:rPr>
      </w:pPr>
      <w:r w:rsidRPr="00635773">
        <w:rPr>
          <w:rFonts w:ascii="Century Gothic" w:hAnsi="Century Gothic"/>
          <w:b/>
          <w:bCs/>
        </w:rPr>
        <w:t>Mary Beth Graeber</w:t>
      </w:r>
      <w:r w:rsidR="005F0FA2" w:rsidRPr="00635773">
        <w:rPr>
          <w:rFonts w:ascii="Century Gothic" w:hAnsi="Century Gothic"/>
          <w:b/>
          <w:bCs/>
        </w:rPr>
        <w:t xml:space="preserve">t: </w:t>
      </w:r>
      <w:hyperlink r:id="rId7">
        <w:r w:rsidR="005A50CC" w:rsidRPr="00606DB8">
          <w:rPr>
            <w:rStyle w:val="Hyperlink"/>
            <w:rFonts w:ascii="Century Gothic" w:eastAsia="Calibri" w:hAnsi="Century Gothic" w:cs="Calibri"/>
          </w:rPr>
          <w:t>lakemary@msu.edu</w:t>
        </w:r>
      </w:hyperlink>
      <w:r w:rsidR="005A50CC" w:rsidRPr="00606DB8">
        <w:rPr>
          <w:rFonts w:ascii="Century Gothic" w:eastAsia="Calibri" w:hAnsi="Century Gothic" w:cs="Calibri"/>
          <w:color w:val="000000" w:themeColor="text1"/>
        </w:rPr>
        <w:t xml:space="preserve"> </w:t>
      </w:r>
      <w:r w:rsidR="00832E96">
        <w:rPr>
          <w:rFonts w:ascii="Century Gothic" w:eastAsia="Calibri" w:hAnsi="Century Gothic" w:cs="Calibri"/>
          <w:color w:val="000000" w:themeColor="text1"/>
        </w:rPr>
        <w:t>(</w:t>
      </w:r>
      <w:r w:rsidR="005A50CC" w:rsidRPr="00606DB8">
        <w:rPr>
          <w:rFonts w:ascii="Century Gothic" w:eastAsia="Calibri" w:hAnsi="Century Gothic" w:cs="Calibri"/>
          <w:color w:val="000000" w:themeColor="text1"/>
        </w:rPr>
        <w:t>517-353-5274</w:t>
      </w:r>
      <w:r w:rsidR="00832E96">
        <w:rPr>
          <w:rFonts w:ascii="Century Gothic" w:eastAsia="Calibri" w:hAnsi="Century Gothic" w:cs="Calibri"/>
          <w:color w:val="000000" w:themeColor="text1"/>
        </w:rPr>
        <w:t>)</w:t>
      </w:r>
    </w:p>
    <w:p w14:paraId="527859A2" w14:textId="71C92D57" w:rsidR="00EE77F4" w:rsidRPr="00635773" w:rsidRDefault="00EE77F4" w:rsidP="00EE77F4">
      <w:pPr>
        <w:ind w:left="90"/>
        <w:rPr>
          <w:rFonts w:ascii="Century Gothic" w:hAnsi="Century Gothic"/>
        </w:rPr>
      </w:pPr>
      <w:r w:rsidRPr="00635773">
        <w:rPr>
          <w:rFonts w:ascii="Century Gothic" w:hAnsi="Century Gothic"/>
        </w:rPr>
        <w:t xml:space="preserve">Director of Finance &amp; HR – </w:t>
      </w:r>
      <w:r w:rsidR="00EC6BF9" w:rsidRPr="00635773">
        <w:rPr>
          <w:rFonts w:ascii="Century Gothic" w:hAnsi="Century Gothic"/>
        </w:rPr>
        <w:t>Manages School</w:t>
      </w:r>
      <w:r w:rsidRPr="00635773">
        <w:rPr>
          <w:rFonts w:ascii="Century Gothic" w:hAnsi="Century Gothic"/>
        </w:rPr>
        <w:t xml:space="preserve"> budget, process</w:t>
      </w:r>
      <w:r w:rsidR="0011454F" w:rsidRPr="00635773">
        <w:rPr>
          <w:rFonts w:ascii="Century Gothic" w:hAnsi="Century Gothic"/>
        </w:rPr>
        <w:t xml:space="preserve">es </w:t>
      </w:r>
      <w:r w:rsidRPr="00635773">
        <w:rPr>
          <w:rFonts w:ascii="Century Gothic" w:hAnsi="Century Gothic"/>
        </w:rPr>
        <w:t xml:space="preserve">HR transactions for faculty and staff, </w:t>
      </w:r>
      <w:r w:rsidR="0011454F" w:rsidRPr="00635773">
        <w:rPr>
          <w:rFonts w:ascii="Century Gothic" w:hAnsi="Century Gothic"/>
        </w:rPr>
        <w:t>audits/approves</w:t>
      </w:r>
      <w:r w:rsidRPr="00635773">
        <w:rPr>
          <w:rFonts w:ascii="Century Gothic" w:hAnsi="Century Gothic"/>
        </w:rPr>
        <w:t xml:space="preserve"> financial documents, manag</w:t>
      </w:r>
      <w:r w:rsidR="0011454F" w:rsidRPr="00635773">
        <w:rPr>
          <w:rFonts w:ascii="Century Gothic" w:hAnsi="Century Gothic"/>
        </w:rPr>
        <w:t>es</w:t>
      </w:r>
      <w:r w:rsidRPr="00635773">
        <w:rPr>
          <w:rFonts w:ascii="Century Gothic" w:hAnsi="Century Gothic"/>
        </w:rPr>
        <w:t xml:space="preserve"> faculty position searches, </w:t>
      </w:r>
      <w:r w:rsidR="00554F96" w:rsidRPr="00635773">
        <w:rPr>
          <w:rFonts w:ascii="Century Gothic" w:hAnsi="Century Gothic"/>
        </w:rPr>
        <w:t xml:space="preserve">addresses </w:t>
      </w:r>
      <w:r w:rsidRPr="00635773">
        <w:rPr>
          <w:rFonts w:ascii="Century Gothic" w:hAnsi="Century Gothic"/>
        </w:rPr>
        <w:t>building operation issues, supervi</w:t>
      </w:r>
      <w:r w:rsidR="00554F96" w:rsidRPr="00635773">
        <w:rPr>
          <w:rFonts w:ascii="Century Gothic" w:hAnsi="Century Gothic"/>
        </w:rPr>
        <w:t>ses</w:t>
      </w:r>
      <w:r w:rsidRPr="00635773">
        <w:rPr>
          <w:rFonts w:ascii="Century Gothic" w:hAnsi="Century Gothic"/>
        </w:rPr>
        <w:t xml:space="preserve"> office staff, assis</w:t>
      </w:r>
      <w:r w:rsidR="00554F96" w:rsidRPr="00635773">
        <w:rPr>
          <w:rFonts w:ascii="Century Gothic" w:hAnsi="Century Gothic"/>
        </w:rPr>
        <w:t>ts</w:t>
      </w:r>
      <w:r w:rsidRPr="00635773">
        <w:rPr>
          <w:rFonts w:ascii="Century Gothic" w:hAnsi="Century Gothic"/>
        </w:rPr>
        <w:t xml:space="preserve"> with continuation/internal grant proposals, and post-award accounting on grants.</w:t>
      </w:r>
    </w:p>
    <w:p w14:paraId="674FC918" w14:textId="77777777" w:rsidR="00EE77F4" w:rsidRPr="00635773" w:rsidRDefault="00EE77F4" w:rsidP="00EE77F4">
      <w:pPr>
        <w:ind w:left="90"/>
        <w:rPr>
          <w:rFonts w:ascii="Century Gothic" w:hAnsi="Century Gothic"/>
        </w:rPr>
      </w:pPr>
    </w:p>
    <w:p w14:paraId="57BC122B" w14:textId="5C9C3D37" w:rsidR="00743D81" w:rsidRPr="00635773" w:rsidRDefault="00094C23" w:rsidP="00743D81">
      <w:pPr>
        <w:ind w:left="90"/>
        <w:rPr>
          <w:rFonts w:ascii="Century Gothic" w:eastAsia="Calibri" w:hAnsi="Century Gothic" w:cs="Calibri"/>
          <w:b/>
          <w:bCs/>
        </w:rPr>
      </w:pPr>
      <w:r w:rsidRPr="00635773">
        <w:rPr>
          <w:rFonts w:ascii="Century Gothic" w:hAnsi="Century Gothic"/>
          <w:b/>
          <w:bCs/>
        </w:rPr>
        <w:t>Janelle Curtis</w:t>
      </w:r>
      <w:r w:rsidR="005117ED" w:rsidRPr="00635773">
        <w:rPr>
          <w:rFonts w:ascii="Century Gothic" w:eastAsia="Calibri" w:hAnsi="Century Gothic" w:cs="Calibri"/>
          <w:b/>
          <w:bCs/>
        </w:rPr>
        <w:t xml:space="preserve">: </w:t>
      </w:r>
      <w:hyperlink r:id="rId8">
        <w:r w:rsidR="00743D81" w:rsidRPr="00606DB8">
          <w:rPr>
            <w:rStyle w:val="Hyperlink"/>
            <w:rFonts w:ascii="Century Gothic" w:eastAsia="Calibri" w:hAnsi="Century Gothic" w:cs="Calibri"/>
          </w:rPr>
          <w:t>jcurtis@msu.edu</w:t>
        </w:r>
      </w:hyperlink>
      <w:r w:rsidR="00743D81" w:rsidRPr="00606DB8">
        <w:rPr>
          <w:rFonts w:ascii="Century Gothic" w:eastAsia="Calibri" w:hAnsi="Century Gothic" w:cs="Calibri"/>
        </w:rPr>
        <w:t xml:space="preserve"> </w:t>
      </w:r>
      <w:r w:rsidR="00832E96">
        <w:rPr>
          <w:rFonts w:ascii="Century Gothic" w:eastAsia="Calibri" w:hAnsi="Century Gothic" w:cs="Calibri"/>
        </w:rPr>
        <w:t>(</w:t>
      </w:r>
      <w:r w:rsidR="00743D81" w:rsidRPr="00606DB8">
        <w:rPr>
          <w:rFonts w:ascii="Century Gothic" w:eastAsia="Calibri" w:hAnsi="Century Gothic" w:cs="Calibri"/>
        </w:rPr>
        <w:t>517-353-9606</w:t>
      </w:r>
      <w:r w:rsidR="00832E96">
        <w:rPr>
          <w:rFonts w:ascii="Century Gothic" w:eastAsia="Calibri" w:hAnsi="Century Gothic" w:cs="Calibri"/>
        </w:rPr>
        <w:t>)</w:t>
      </w:r>
    </w:p>
    <w:p w14:paraId="5ECDFA82" w14:textId="01CCD4E4" w:rsidR="00094C23" w:rsidRPr="00635773" w:rsidRDefault="00094C23" w:rsidP="00F54A60">
      <w:pPr>
        <w:ind w:left="90"/>
        <w:rPr>
          <w:rFonts w:ascii="Century Gothic" w:hAnsi="Century Gothic"/>
        </w:rPr>
      </w:pPr>
      <w:r w:rsidRPr="00635773">
        <w:rPr>
          <w:rFonts w:ascii="Century Gothic" w:hAnsi="Century Gothic"/>
        </w:rPr>
        <w:t>Accountant</w:t>
      </w:r>
      <w:r w:rsidR="00793594" w:rsidRPr="00635773">
        <w:rPr>
          <w:rFonts w:ascii="Century Gothic" w:hAnsi="Century Gothic"/>
        </w:rPr>
        <w:t xml:space="preserve"> – M</w:t>
      </w:r>
      <w:r w:rsidRPr="00635773">
        <w:rPr>
          <w:rFonts w:ascii="Century Gothic" w:hAnsi="Century Gothic"/>
        </w:rPr>
        <w:t>onitor</w:t>
      </w:r>
      <w:r w:rsidR="00C312AC" w:rsidRPr="00635773">
        <w:rPr>
          <w:rFonts w:ascii="Century Gothic" w:hAnsi="Century Gothic"/>
        </w:rPr>
        <w:t>s</w:t>
      </w:r>
      <w:r w:rsidRPr="00635773">
        <w:rPr>
          <w:rFonts w:ascii="Century Gothic" w:hAnsi="Century Gothic"/>
        </w:rPr>
        <w:t xml:space="preserve"> SPDC accounts, reconciles transactions, ensures compliance with university policies, processes salary redistributions, produces special financial reports (e.g., accreditation), assists with endowment/scholarship expenditures,</w:t>
      </w:r>
      <w:r w:rsidR="007312AA" w:rsidRPr="00635773">
        <w:rPr>
          <w:rFonts w:ascii="Century Gothic" w:hAnsi="Century Gothic"/>
        </w:rPr>
        <w:t xml:space="preserve"> issues copy codes,</w:t>
      </w:r>
      <w:r w:rsidRPr="00635773">
        <w:rPr>
          <w:rFonts w:ascii="Century Gothic" w:hAnsi="Century Gothic"/>
        </w:rPr>
        <w:t xml:space="preserve"> and approves bi-weekly payroll. </w:t>
      </w:r>
      <w:r w:rsidR="00EE77F4" w:rsidRPr="00635773">
        <w:rPr>
          <w:rFonts w:ascii="Century Gothic" w:hAnsi="Century Gothic"/>
        </w:rPr>
        <w:t>Serves as b</w:t>
      </w:r>
      <w:r w:rsidRPr="00635773">
        <w:rPr>
          <w:rFonts w:ascii="Century Gothic" w:hAnsi="Century Gothic"/>
        </w:rPr>
        <w:t xml:space="preserve">ack-up </w:t>
      </w:r>
      <w:r w:rsidR="00EE77F4" w:rsidRPr="00635773">
        <w:rPr>
          <w:rFonts w:ascii="Century Gothic" w:hAnsi="Century Gothic"/>
        </w:rPr>
        <w:t>to</w:t>
      </w:r>
      <w:r w:rsidRPr="00635773">
        <w:rPr>
          <w:rFonts w:ascii="Century Gothic" w:hAnsi="Century Gothic"/>
        </w:rPr>
        <w:t xml:space="preserve"> Mary Beth </w:t>
      </w:r>
      <w:r w:rsidR="00EE77F4" w:rsidRPr="00635773">
        <w:rPr>
          <w:rFonts w:ascii="Century Gothic" w:hAnsi="Century Gothic"/>
        </w:rPr>
        <w:t xml:space="preserve">Graebert </w:t>
      </w:r>
      <w:r w:rsidRPr="00635773">
        <w:rPr>
          <w:rFonts w:ascii="Century Gothic" w:hAnsi="Century Gothic"/>
        </w:rPr>
        <w:t>as Fiscal Officer Delegate.</w:t>
      </w:r>
    </w:p>
    <w:p w14:paraId="6D550F6E" w14:textId="77777777" w:rsidR="00EE77F4" w:rsidRPr="00635773" w:rsidRDefault="00EE77F4" w:rsidP="00F54A60">
      <w:pPr>
        <w:ind w:left="90"/>
        <w:rPr>
          <w:rFonts w:ascii="Century Gothic" w:hAnsi="Century Gothic"/>
          <w:b/>
          <w:bCs/>
        </w:rPr>
      </w:pPr>
    </w:p>
    <w:p w14:paraId="16CE7FD2" w14:textId="106F9BA7" w:rsidR="00CE35A8" w:rsidRPr="00635773" w:rsidRDefault="00EE77F4" w:rsidP="00EE77F4">
      <w:pPr>
        <w:ind w:left="90"/>
        <w:rPr>
          <w:rFonts w:ascii="Century Gothic" w:eastAsia="Calibri" w:hAnsi="Century Gothic" w:cs="Calibri"/>
          <w:b/>
          <w:bCs/>
        </w:rPr>
      </w:pPr>
      <w:r w:rsidRPr="00635773">
        <w:rPr>
          <w:rFonts w:ascii="Century Gothic" w:hAnsi="Century Gothic"/>
          <w:b/>
          <w:bCs/>
        </w:rPr>
        <w:t>Erin Mulligan</w:t>
      </w:r>
      <w:r w:rsidR="00606DB8">
        <w:rPr>
          <w:rFonts w:ascii="Century Gothic" w:hAnsi="Century Gothic"/>
          <w:b/>
          <w:bCs/>
        </w:rPr>
        <w:t>:</w:t>
      </w:r>
      <w:r w:rsidR="00CC40AC" w:rsidRPr="00635773">
        <w:rPr>
          <w:rFonts w:ascii="Century Gothic" w:hAnsi="Century Gothic"/>
          <w:b/>
          <w:bCs/>
        </w:rPr>
        <w:t xml:space="preserve"> </w:t>
      </w:r>
      <w:hyperlink r:id="rId9">
        <w:r w:rsidR="00CC40AC" w:rsidRPr="00606DB8">
          <w:rPr>
            <w:rStyle w:val="Hyperlink"/>
            <w:rFonts w:ascii="Century Gothic" w:eastAsia="Calibri" w:hAnsi="Century Gothic" w:cs="Calibri"/>
          </w:rPr>
          <w:t>klavoner@msu.edu</w:t>
        </w:r>
      </w:hyperlink>
      <w:r w:rsidR="00CC40AC" w:rsidRPr="00606DB8">
        <w:rPr>
          <w:rFonts w:ascii="Century Gothic" w:eastAsia="Calibri" w:hAnsi="Century Gothic" w:cs="Calibri"/>
        </w:rPr>
        <w:t xml:space="preserve"> </w:t>
      </w:r>
      <w:r w:rsidR="00832E96">
        <w:rPr>
          <w:rFonts w:ascii="Century Gothic" w:eastAsia="Calibri" w:hAnsi="Century Gothic" w:cs="Calibri"/>
        </w:rPr>
        <w:t>(</w:t>
      </w:r>
      <w:r w:rsidR="00CC40AC" w:rsidRPr="00606DB8">
        <w:rPr>
          <w:rFonts w:ascii="Century Gothic" w:eastAsia="Calibri" w:hAnsi="Century Gothic" w:cs="Calibri"/>
        </w:rPr>
        <w:t>517-884-3957</w:t>
      </w:r>
      <w:r w:rsidR="001C43D7">
        <w:rPr>
          <w:rFonts w:ascii="Century Gothic" w:eastAsia="Calibri" w:hAnsi="Century Gothic" w:cs="Calibri"/>
        </w:rPr>
        <w:t>)</w:t>
      </w:r>
    </w:p>
    <w:p w14:paraId="1A3975A4" w14:textId="626E7C17" w:rsidR="00EE77F4" w:rsidRPr="00635773" w:rsidRDefault="00EE77F4" w:rsidP="00EE77F4">
      <w:pPr>
        <w:ind w:left="90"/>
        <w:rPr>
          <w:rFonts w:ascii="Century Gothic" w:hAnsi="Century Gothic"/>
        </w:rPr>
      </w:pPr>
      <w:r w:rsidRPr="00635773">
        <w:rPr>
          <w:rFonts w:ascii="Century Gothic" w:hAnsi="Century Gothic"/>
        </w:rPr>
        <w:t>Assistant to Director</w:t>
      </w:r>
      <w:r w:rsidR="000A364C" w:rsidRPr="00635773">
        <w:rPr>
          <w:rFonts w:ascii="Century Gothic" w:hAnsi="Century Gothic"/>
        </w:rPr>
        <w:t xml:space="preserve"> – </w:t>
      </w:r>
      <w:r w:rsidR="006E34DE" w:rsidRPr="00635773">
        <w:rPr>
          <w:rFonts w:ascii="Century Gothic" w:hAnsi="Century Gothic"/>
        </w:rPr>
        <w:t>Manages director’s calendar</w:t>
      </w:r>
      <w:r w:rsidR="00E921EE" w:rsidRPr="00635773">
        <w:rPr>
          <w:rFonts w:ascii="Century Gothic" w:hAnsi="Century Gothic"/>
        </w:rPr>
        <w:t>,</w:t>
      </w:r>
      <w:r w:rsidRPr="00635773">
        <w:rPr>
          <w:rFonts w:ascii="Century Gothic" w:hAnsi="Century Gothic"/>
        </w:rPr>
        <w:t xml:space="preserve"> </w:t>
      </w:r>
      <w:r w:rsidR="00C05FEF" w:rsidRPr="00635773">
        <w:rPr>
          <w:rFonts w:ascii="Century Gothic" w:hAnsi="Century Gothic"/>
        </w:rPr>
        <w:t>creates</w:t>
      </w:r>
      <w:r w:rsidR="006E34DE" w:rsidRPr="00635773">
        <w:rPr>
          <w:rFonts w:ascii="Century Gothic" w:hAnsi="Century Gothic"/>
        </w:rPr>
        <w:t xml:space="preserve"> </w:t>
      </w:r>
      <w:r w:rsidRPr="00635773">
        <w:rPr>
          <w:rFonts w:ascii="Century Gothic" w:hAnsi="Century Gothic"/>
        </w:rPr>
        <w:t xml:space="preserve">Zoom meetings, </w:t>
      </w:r>
      <w:r w:rsidR="00CB2585" w:rsidRPr="00635773">
        <w:rPr>
          <w:rFonts w:ascii="Century Gothic" w:hAnsi="Century Gothic"/>
        </w:rPr>
        <w:t>coordinates</w:t>
      </w:r>
      <w:r w:rsidRPr="00635773">
        <w:rPr>
          <w:rFonts w:ascii="Century Gothic" w:hAnsi="Century Gothic"/>
        </w:rPr>
        <w:t xml:space="preserve"> with search</w:t>
      </w:r>
      <w:r w:rsidR="006E34DE" w:rsidRPr="00635773">
        <w:rPr>
          <w:rFonts w:ascii="Century Gothic" w:hAnsi="Century Gothic"/>
        </w:rPr>
        <w:t xml:space="preserve"> committee</w:t>
      </w:r>
      <w:r w:rsidRPr="00635773">
        <w:rPr>
          <w:rFonts w:ascii="Century Gothic" w:hAnsi="Century Gothic"/>
        </w:rPr>
        <w:t xml:space="preserve"> chair</w:t>
      </w:r>
      <w:r w:rsidR="006E34DE" w:rsidRPr="00635773">
        <w:rPr>
          <w:rFonts w:ascii="Century Gothic" w:hAnsi="Century Gothic"/>
        </w:rPr>
        <w:t>s</w:t>
      </w:r>
      <w:r w:rsidRPr="00635773">
        <w:rPr>
          <w:rFonts w:ascii="Century Gothic" w:hAnsi="Century Gothic"/>
        </w:rPr>
        <w:t xml:space="preserve"> in scheduling faculty searches,</w:t>
      </w:r>
      <w:r w:rsidR="00472350" w:rsidRPr="00635773">
        <w:rPr>
          <w:rFonts w:ascii="Century Gothic" w:hAnsi="Century Gothic"/>
        </w:rPr>
        <w:t xml:space="preserve"> </w:t>
      </w:r>
      <w:r w:rsidR="00C05FEF" w:rsidRPr="00635773">
        <w:rPr>
          <w:rFonts w:ascii="Century Gothic" w:hAnsi="Century Gothic"/>
        </w:rPr>
        <w:t xml:space="preserve">collects required materials </w:t>
      </w:r>
      <w:r w:rsidRPr="00635773">
        <w:rPr>
          <w:rFonts w:ascii="Century Gothic" w:hAnsi="Century Gothic"/>
        </w:rPr>
        <w:t>for visiting scholars</w:t>
      </w:r>
      <w:r w:rsidR="00B26FDA" w:rsidRPr="00635773">
        <w:rPr>
          <w:rFonts w:ascii="Century Gothic" w:hAnsi="Century Gothic"/>
        </w:rPr>
        <w:t xml:space="preserve"> J-1 visa applications</w:t>
      </w:r>
      <w:r w:rsidRPr="00635773">
        <w:rPr>
          <w:rFonts w:ascii="Century Gothic" w:hAnsi="Century Gothic"/>
        </w:rPr>
        <w:t xml:space="preserve">, </w:t>
      </w:r>
      <w:r w:rsidR="00472350" w:rsidRPr="00635773">
        <w:rPr>
          <w:rFonts w:ascii="Century Gothic" w:hAnsi="Century Gothic"/>
        </w:rPr>
        <w:t xml:space="preserve">coordinates the </w:t>
      </w:r>
      <w:r w:rsidRPr="00635773">
        <w:rPr>
          <w:rFonts w:ascii="Century Gothic" w:hAnsi="Century Gothic"/>
        </w:rPr>
        <w:t xml:space="preserve">annual reviews </w:t>
      </w:r>
      <w:r w:rsidR="00472350" w:rsidRPr="00635773">
        <w:rPr>
          <w:rFonts w:ascii="Century Gothic" w:hAnsi="Century Gothic"/>
        </w:rPr>
        <w:t xml:space="preserve">and RPT process for </w:t>
      </w:r>
      <w:r w:rsidRPr="00635773">
        <w:rPr>
          <w:rFonts w:ascii="Century Gothic" w:hAnsi="Century Gothic"/>
        </w:rPr>
        <w:t xml:space="preserve">faculty, </w:t>
      </w:r>
      <w:r w:rsidR="001E7879" w:rsidRPr="00635773">
        <w:rPr>
          <w:rFonts w:ascii="Century Gothic" w:hAnsi="Century Gothic"/>
        </w:rPr>
        <w:t>facilitates part-time hire and reappointment</w:t>
      </w:r>
      <w:r w:rsidR="00BB598D" w:rsidRPr="00635773">
        <w:rPr>
          <w:rFonts w:ascii="Century Gothic" w:hAnsi="Century Gothic"/>
        </w:rPr>
        <w:t>s</w:t>
      </w:r>
      <w:r w:rsidRPr="00635773">
        <w:rPr>
          <w:rFonts w:ascii="Century Gothic" w:hAnsi="Century Gothic"/>
        </w:rPr>
        <w:t xml:space="preserve"> for fixed term faculty, organizes accreditation reporting and site visits, and processes overload/special pay.</w:t>
      </w:r>
    </w:p>
    <w:p w14:paraId="77990649" w14:textId="38C16A3D" w:rsidR="580DC038" w:rsidRDefault="580DC038" w:rsidP="00DB787A">
      <w:pPr>
        <w:rPr>
          <w:rFonts w:ascii="Century Gothic" w:hAnsi="Century Gothic"/>
          <w:b/>
          <w:bCs/>
        </w:rPr>
      </w:pPr>
    </w:p>
    <w:p w14:paraId="2B1C1CCD" w14:textId="3025DC40" w:rsidR="00E945D3" w:rsidRPr="001C43D7" w:rsidRDefault="00E945D3" w:rsidP="00E945D3">
      <w:pPr>
        <w:ind w:left="90"/>
        <w:rPr>
          <w:rFonts w:ascii="Century Gothic" w:hAnsi="Century Gothic"/>
        </w:rPr>
      </w:pPr>
      <w:r w:rsidRPr="00635773">
        <w:rPr>
          <w:rFonts w:ascii="Century Gothic" w:hAnsi="Century Gothic"/>
          <w:b/>
          <w:bCs/>
        </w:rPr>
        <w:t>Andrew Orlando:</w:t>
      </w:r>
      <w:r w:rsidRPr="00635773">
        <w:rPr>
          <w:rFonts w:ascii="Century Gothic" w:eastAsia="Calibri" w:hAnsi="Century Gothic" w:cs="Calibri"/>
        </w:rPr>
        <w:t xml:space="preserve"> </w:t>
      </w:r>
      <w:hyperlink r:id="rId10">
        <w:r w:rsidRPr="00606DB8">
          <w:rPr>
            <w:rStyle w:val="Hyperlink"/>
            <w:rFonts w:ascii="Century Gothic" w:eastAsia="Calibri" w:hAnsi="Century Gothic" w:cs="Calibri"/>
          </w:rPr>
          <w:t>orland21@msu.edu</w:t>
        </w:r>
      </w:hyperlink>
      <w:r w:rsidRPr="00606DB8">
        <w:rPr>
          <w:rFonts w:ascii="Century Gothic" w:eastAsia="Calibri" w:hAnsi="Century Gothic" w:cs="Calibri"/>
        </w:rPr>
        <w:t xml:space="preserve"> </w:t>
      </w:r>
      <w:r w:rsidR="001C43D7">
        <w:rPr>
          <w:rFonts w:ascii="Century Gothic" w:eastAsia="Calibri" w:hAnsi="Century Gothic" w:cs="Calibri"/>
        </w:rPr>
        <w:t>(</w:t>
      </w:r>
      <w:r w:rsidRPr="00606DB8">
        <w:rPr>
          <w:rFonts w:ascii="Century Gothic" w:eastAsia="Calibri" w:hAnsi="Century Gothic" w:cs="Calibri"/>
        </w:rPr>
        <w:t>517-353-4454</w:t>
      </w:r>
      <w:r w:rsidR="001C43D7">
        <w:rPr>
          <w:rFonts w:ascii="Century Gothic" w:hAnsi="Century Gothic"/>
        </w:rPr>
        <w:t>)</w:t>
      </w:r>
    </w:p>
    <w:p w14:paraId="7089A056" w14:textId="77777777" w:rsidR="00E945D3" w:rsidRPr="00635773" w:rsidRDefault="00E945D3" w:rsidP="00E945D3">
      <w:pPr>
        <w:ind w:left="90"/>
        <w:rPr>
          <w:rFonts w:ascii="Century Gothic" w:hAnsi="Century Gothic"/>
        </w:rPr>
      </w:pPr>
      <w:r w:rsidRPr="00635773">
        <w:rPr>
          <w:rFonts w:ascii="Century Gothic" w:hAnsi="Century Gothic"/>
        </w:rPr>
        <w:t xml:space="preserve">Communications Coordinator, manage web content and social media, updates branding material, </w:t>
      </w:r>
      <w:bookmarkStart w:id="0" w:name="_Int_signMX9v"/>
      <w:r w:rsidRPr="00635773">
        <w:rPr>
          <w:rFonts w:ascii="Century Gothic" w:hAnsi="Century Gothic"/>
        </w:rPr>
        <w:t>writes</w:t>
      </w:r>
      <w:bookmarkEnd w:id="0"/>
      <w:r w:rsidRPr="00635773">
        <w:rPr>
          <w:rFonts w:ascii="Century Gothic" w:hAnsi="Century Gothic"/>
        </w:rPr>
        <w:t xml:space="preserve"> articles on SPDC news, coordinates communications for NCI, and assists with event planning.</w:t>
      </w:r>
    </w:p>
    <w:p w14:paraId="5F9A0E10" w14:textId="77777777" w:rsidR="00E945D3" w:rsidRPr="00635773" w:rsidRDefault="00E945D3" w:rsidP="00E945D3">
      <w:pPr>
        <w:rPr>
          <w:rFonts w:ascii="Century Gothic" w:hAnsi="Century Gothic"/>
        </w:rPr>
      </w:pPr>
    </w:p>
    <w:p w14:paraId="341A64CA" w14:textId="6825E283" w:rsidR="00E945D3" w:rsidRPr="00606DB8" w:rsidRDefault="00E945D3" w:rsidP="00E945D3">
      <w:pPr>
        <w:ind w:left="90"/>
        <w:rPr>
          <w:rFonts w:ascii="Century Gothic" w:eastAsia="Calibri" w:hAnsi="Century Gothic" w:cs="Calibri"/>
        </w:rPr>
      </w:pPr>
      <w:r w:rsidRPr="00635773">
        <w:rPr>
          <w:rFonts w:ascii="Century Gothic" w:hAnsi="Century Gothic"/>
          <w:b/>
          <w:bCs/>
        </w:rPr>
        <w:t xml:space="preserve">Robert Nixon: </w:t>
      </w:r>
      <w:hyperlink r:id="rId11" w:history="1">
        <w:r w:rsidRPr="00606DB8">
          <w:rPr>
            <w:rStyle w:val="Hyperlink"/>
            <w:rFonts w:ascii="Century Gothic" w:eastAsia="Calibri" w:hAnsi="Century Gothic" w:cs="Calibri"/>
          </w:rPr>
          <w:t>nixonrob@msu.edu</w:t>
        </w:r>
      </w:hyperlink>
      <w:r w:rsidRPr="00606DB8">
        <w:rPr>
          <w:rFonts w:ascii="Century Gothic" w:eastAsia="Calibri" w:hAnsi="Century Gothic" w:cs="Calibri"/>
        </w:rPr>
        <w:t xml:space="preserve"> </w:t>
      </w:r>
      <w:r w:rsidR="001C43D7">
        <w:rPr>
          <w:rFonts w:ascii="Century Gothic" w:eastAsia="Calibri" w:hAnsi="Century Gothic" w:cs="Calibri"/>
        </w:rPr>
        <w:t>(</w:t>
      </w:r>
      <w:r w:rsidRPr="00606DB8">
        <w:rPr>
          <w:rFonts w:ascii="Century Gothic" w:eastAsia="Calibri" w:hAnsi="Century Gothic" w:cs="Calibri"/>
        </w:rPr>
        <w:t>517-432-0704</w:t>
      </w:r>
      <w:r w:rsidR="001C43D7">
        <w:rPr>
          <w:rFonts w:ascii="Century Gothic" w:eastAsia="Calibri" w:hAnsi="Century Gothic" w:cs="Calibri"/>
        </w:rPr>
        <w:t>)</w:t>
      </w:r>
    </w:p>
    <w:p w14:paraId="73995F37" w14:textId="77777777" w:rsidR="00E945D3" w:rsidRPr="00635773" w:rsidRDefault="00E945D3" w:rsidP="00E945D3">
      <w:pPr>
        <w:ind w:left="90"/>
        <w:rPr>
          <w:rFonts w:ascii="Century Gothic" w:hAnsi="Century Gothic"/>
        </w:rPr>
      </w:pPr>
      <w:r w:rsidRPr="00635773">
        <w:rPr>
          <w:rFonts w:ascii="Century Gothic" w:hAnsi="Century Gothic"/>
        </w:rPr>
        <w:t>Receptionist/Finance Doc Preparer, provides main office phone support, ordering supplies, processing travel requests and expense reports for guests, purchasing faculty conference registrations and membership renewals, processing invoices, parking requests, managing 24/7 building access and keys, scheduling rooms for meetings/events, and coordinating travel documents for students, class field trips, and university vehicles.</w:t>
      </w:r>
    </w:p>
    <w:p w14:paraId="62249041" w14:textId="77777777" w:rsidR="00836FFF" w:rsidRDefault="00836FFF" w:rsidP="00DB787A">
      <w:pPr>
        <w:rPr>
          <w:rFonts w:ascii="Century Gothic" w:hAnsi="Century Gothic"/>
          <w:b/>
          <w:bCs/>
          <w:sz w:val="24"/>
          <w:szCs w:val="24"/>
        </w:rPr>
      </w:pPr>
    </w:p>
    <w:p w14:paraId="51D4DD39" w14:textId="77777777" w:rsidR="00717E50" w:rsidRDefault="00717E50" w:rsidP="00DB787A">
      <w:pPr>
        <w:rPr>
          <w:rFonts w:ascii="Century Gothic" w:hAnsi="Century Gothic"/>
          <w:b/>
          <w:bCs/>
          <w:sz w:val="24"/>
          <w:szCs w:val="24"/>
        </w:rPr>
      </w:pPr>
    </w:p>
    <w:p w14:paraId="0A9BD0FE" w14:textId="59A6C7CF" w:rsidR="00BB00D1" w:rsidRPr="0048559F" w:rsidRDefault="00BB00D1" w:rsidP="007250A4">
      <w:pPr>
        <w:spacing w:after="120"/>
        <w:rPr>
          <w:rFonts w:ascii="Century Gothic" w:hAnsi="Century Gothic"/>
          <w:b/>
          <w:bCs/>
          <w:sz w:val="24"/>
          <w:szCs w:val="24"/>
        </w:rPr>
      </w:pPr>
      <w:r>
        <w:rPr>
          <w:rFonts w:ascii="Century Gothic" w:hAnsi="Century Gothic"/>
          <w:b/>
          <w:bCs/>
          <w:sz w:val="24"/>
          <w:szCs w:val="24"/>
        </w:rPr>
        <w:lastRenderedPageBreak/>
        <w:t>STUDENT SERVICES OFFICE STAFF</w:t>
      </w:r>
      <w:r w:rsidRPr="0048559F">
        <w:rPr>
          <w:rFonts w:ascii="Century Gothic" w:hAnsi="Century Gothic"/>
          <w:b/>
          <w:bCs/>
          <w:sz w:val="24"/>
          <w:szCs w:val="24"/>
        </w:rPr>
        <w:t xml:space="preserve"> </w:t>
      </w:r>
      <w:r>
        <w:rPr>
          <w:rFonts w:ascii="Century Gothic" w:hAnsi="Century Gothic"/>
          <w:b/>
          <w:bCs/>
          <w:sz w:val="24"/>
          <w:szCs w:val="24"/>
        </w:rPr>
        <w:t>(Suite 102) – DUTIES AND CONTACT INFO</w:t>
      </w:r>
    </w:p>
    <w:p w14:paraId="00012D23" w14:textId="77777777" w:rsidR="00E945D3" w:rsidRPr="00E945D3" w:rsidRDefault="00E945D3" w:rsidP="00DB787A">
      <w:pPr>
        <w:rPr>
          <w:rFonts w:ascii="Century Gothic" w:hAnsi="Century Gothic"/>
          <w:b/>
          <w:bCs/>
          <w:sz w:val="12"/>
          <w:szCs w:val="12"/>
        </w:rPr>
      </w:pPr>
    </w:p>
    <w:p w14:paraId="0A741D46" w14:textId="5974A880" w:rsidR="00CE35A8" w:rsidRPr="00635773" w:rsidRDefault="00B203CC" w:rsidP="00F54A60">
      <w:pPr>
        <w:spacing w:line="259" w:lineRule="auto"/>
        <w:ind w:left="90"/>
        <w:rPr>
          <w:rFonts w:ascii="Century Gothic" w:hAnsi="Century Gothic"/>
          <w:b/>
          <w:bCs/>
        </w:rPr>
      </w:pPr>
      <w:r w:rsidRPr="00635773">
        <w:rPr>
          <w:rFonts w:ascii="Century Gothic" w:hAnsi="Century Gothic"/>
          <w:b/>
          <w:bCs/>
        </w:rPr>
        <w:t>Caroline Hart</w:t>
      </w:r>
      <w:r w:rsidR="00717E50">
        <w:rPr>
          <w:rFonts w:ascii="Century Gothic" w:hAnsi="Century Gothic"/>
          <w:b/>
          <w:bCs/>
        </w:rPr>
        <w:t>:</w:t>
      </w:r>
      <w:r w:rsidR="00515351" w:rsidRPr="00635773">
        <w:rPr>
          <w:rFonts w:ascii="Century Gothic" w:hAnsi="Century Gothic"/>
          <w:b/>
          <w:bCs/>
        </w:rPr>
        <w:t xml:space="preserve"> </w:t>
      </w:r>
      <w:hyperlink r:id="rId12">
        <w:r w:rsidR="00515351" w:rsidRPr="00717E50">
          <w:rPr>
            <w:rStyle w:val="Hyperlink"/>
            <w:rFonts w:ascii="Century Gothic" w:eastAsia="Calibri" w:hAnsi="Century Gothic" w:cs="Calibri"/>
          </w:rPr>
          <w:t>hartc@msu.edu</w:t>
        </w:r>
      </w:hyperlink>
      <w:r w:rsidR="00515351" w:rsidRPr="00717E50">
        <w:rPr>
          <w:rFonts w:ascii="Century Gothic" w:eastAsia="Calibri" w:hAnsi="Century Gothic" w:cs="Calibri"/>
        </w:rPr>
        <w:t xml:space="preserve"> </w:t>
      </w:r>
      <w:r w:rsidR="00BB00D1">
        <w:rPr>
          <w:rFonts w:ascii="Century Gothic" w:eastAsia="Calibri" w:hAnsi="Century Gothic" w:cs="Calibri"/>
        </w:rPr>
        <w:t>(</w:t>
      </w:r>
      <w:r w:rsidR="00515351" w:rsidRPr="00BB00D1">
        <w:rPr>
          <w:rFonts w:ascii="Century Gothic" w:eastAsia="Calibri" w:hAnsi="Century Gothic" w:cs="Calibri"/>
        </w:rPr>
        <w:t>517-432-3393</w:t>
      </w:r>
      <w:r w:rsidR="00BB00D1" w:rsidRPr="00BB00D1">
        <w:rPr>
          <w:rFonts w:ascii="Century Gothic" w:eastAsia="Calibri" w:hAnsi="Century Gothic" w:cs="Calibri"/>
        </w:rPr>
        <w:t>)</w:t>
      </w:r>
    </w:p>
    <w:p w14:paraId="0F5FEA9B" w14:textId="013BB843" w:rsidR="5A027B2B" w:rsidRPr="00635773" w:rsidRDefault="00894A75" w:rsidP="00F54A60">
      <w:pPr>
        <w:spacing w:line="259" w:lineRule="auto"/>
        <w:ind w:left="90"/>
        <w:rPr>
          <w:rFonts w:ascii="Century Gothic" w:hAnsi="Century Gothic"/>
        </w:rPr>
      </w:pPr>
      <w:r w:rsidRPr="00635773">
        <w:rPr>
          <w:rFonts w:ascii="Century Gothic" w:hAnsi="Century Gothic"/>
        </w:rPr>
        <w:t>U</w:t>
      </w:r>
      <w:r w:rsidR="1D3D711C" w:rsidRPr="00635773">
        <w:rPr>
          <w:rFonts w:ascii="Century Gothic" w:hAnsi="Century Gothic"/>
        </w:rPr>
        <w:t>ndergraduate Program Assistant</w:t>
      </w:r>
      <w:r w:rsidR="00214BBC" w:rsidRPr="00635773">
        <w:rPr>
          <w:rFonts w:ascii="Century Gothic" w:hAnsi="Century Gothic"/>
        </w:rPr>
        <w:t xml:space="preserve"> </w:t>
      </w:r>
      <w:r w:rsidR="00793594" w:rsidRPr="00635773">
        <w:rPr>
          <w:rFonts w:ascii="Century Gothic" w:hAnsi="Century Gothic"/>
        </w:rPr>
        <w:t>–</w:t>
      </w:r>
      <w:r w:rsidR="27141165" w:rsidRPr="00635773">
        <w:rPr>
          <w:rFonts w:ascii="Century Gothic" w:hAnsi="Century Gothic"/>
        </w:rPr>
        <w:t xml:space="preserve"> </w:t>
      </w:r>
      <w:r w:rsidR="00793594" w:rsidRPr="00635773">
        <w:rPr>
          <w:rFonts w:ascii="Century Gothic" w:hAnsi="Century Gothic"/>
        </w:rPr>
        <w:t>R</w:t>
      </w:r>
      <w:r w:rsidR="27141165" w:rsidRPr="00635773">
        <w:rPr>
          <w:rFonts w:ascii="Century Gothic" w:hAnsi="Century Gothic"/>
        </w:rPr>
        <w:t>esponsible for processing course scheduling and curriculum changes and overrides; processing scholarships and donor thank you letters; compiling undergraduate data for accreditation; assisting undergrad advisors with student issues; processing HR forms for student</w:t>
      </w:r>
      <w:r w:rsidR="1DF74564" w:rsidRPr="00635773">
        <w:rPr>
          <w:rFonts w:ascii="Century Gothic" w:hAnsi="Century Gothic"/>
        </w:rPr>
        <w:t xml:space="preserve"> and</w:t>
      </w:r>
      <w:r w:rsidR="27141165" w:rsidRPr="00635773">
        <w:rPr>
          <w:rFonts w:ascii="Century Gothic" w:hAnsi="Century Gothic"/>
        </w:rPr>
        <w:t xml:space="preserve"> temp</w:t>
      </w:r>
      <w:r w:rsidR="283C5EB9" w:rsidRPr="00635773">
        <w:rPr>
          <w:rFonts w:ascii="Century Gothic" w:hAnsi="Century Gothic"/>
        </w:rPr>
        <w:t>/</w:t>
      </w:r>
      <w:r w:rsidR="27141165" w:rsidRPr="00635773">
        <w:rPr>
          <w:rFonts w:ascii="Century Gothic" w:hAnsi="Century Gothic"/>
        </w:rPr>
        <w:t xml:space="preserve">on-call appointments; </w:t>
      </w:r>
      <w:r w:rsidR="00986283" w:rsidRPr="00635773">
        <w:rPr>
          <w:rFonts w:ascii="Century Gothic" w:hAnsi="Century Gothic"/>
        </w:rPr>
        <w:t xml:space="preserve">and </w:t>
      </w:r>
      <w:r w:rsidR="42FFE2C2" w:rsidRPr="00635773">
        <w:rPr>
          <w:rFonts w:ascii="Century Gothic" w:hAnsi="Century Gothic"/>
        </w:rPr>
        <w:t xml:space="preserve">processes student/temp payroll; </w:t>
      </w:r>
      <w:r w:rsidR="27141165" w:rsidRPr="00635773">
        <w:rPr>
          <w:rFonts w:ascii="Century Gothic" w:hAnsi="Century Gothic"/>
        </w:rPr>
        <w:t>mo</w:t>
      </w:r>
      <w:r w:rsidR="6B9B5AD8" w:rsidRPr="00635773">
        <w:rPr>
          <w:rFonts w:ascii="Century Gothic" w:hAnsi="Century Gothic"/>
        </w:rPr>
        <w:t xml:space="preserve">nitoring </w:t>
      </w:r>
      <w:r w:rsidR="27141165" w:rsidRPr="00635773">
        <w:rPr>
          <w:rFonts w:ascii="Century Gothic" w:hAnsi="Century Gothic"/>
        </w:rPr>
        <w:t>biweekly payroll for hourly employees</w:t>
      </w:r>
      <w:r w:rsidR="00986283" w:rsidRPr="00635773">
        <w:rPr>
          <w:rFonts w:ascii="Century Gothic" w:hAnsi="Century Gothic"/>
        </w:rPr>
        <w:t>.</w:t>
      </w:r>
    </w:p>
    <w:p w14:paraId="73B7E990" w14:textId="77777777" w:rsidR="00635773" w:rsidRPr="00635773" w:rsidRDefault="00635773" w:rsidP="00F54A60">
      <w:pPr>
        <w:spacing w:line="259" w:lineRule="auto"/>
        <w:ind w:left="90"/>
        <w:rPr>
          <w:rFonts w:ascii="Century Gothic" w:hAnsi="Century Gothic"/>
        </w:rPr>
      </w:pPr>
    </w:p>
    <w:p w14:paraId="646B1527" w14:textId="0C78DB7B" w:rsidR="00942287" w:rsidRPr="00635773" w:rsidRDefault="3F4F7057" w:rsidP="00942287">
      <w:pPr>
        <w:ind w:left="90"/>
        <w:rPr>
          <w:rFonts w:ascii="Century Gothic" w:eastAsia="Calibri" w:hAnsi="Century Gothic" w:cs="Calibri"/>
          <w:b/>
          <w:bCs/>
        </w:rPr>
      </w:pPr>
      <w:r w:rsidRPr="00635773">
        <w:rPr>
          <w:rFonts w:ascii="Century Gothic" w:hAnsi="Century Gothic"/>
          <w:b/>
          <w:bCs/>
        </w:rPr>
        <w:t>Jordan Kenyon</w:t>
      </w:r>
      <w:r w:rsidR="00717E50">
        <w:rPr>
          <w:rFonts w:ascii="Century Gothic" w:hAnsi="Century Gothic"/>
          <w:b/>
          <w:bCs/>
        </w:rPr>
        <w:t>:</w:t>
      </w:r>
      <w:r w:rsidR="00942287" w:rsidRPr="00635773">
        <w:rPr>
          <w:rFonts w:ascii="Century Gothic" w:eastAsia="Calibri" w:hAnsi="Century Gothic" w:cs="Calibri"/>
          <w:b/>
          <w:bCs/>
        </w:rPr>
        <w:t xml:space="preserve"> </w:t>
      </w:r>
      <w:hyperlink r:id="rId13">
        <w:r w:rsidR="00942287" w:rsidRPr="00717E50">
          <w:rPr>
            <w:rStyle w:val="Hyperlink"/>
            <w:rFonts w:ascii="Century Gothic" w:eastAsia="Calibri" w:hAnsi="Century Gothic" w:cs="Calibri"/>
          </w:rPr>
          <w:t>kenyonj6@msu.edu</w:t>
        </w:r>
      </w:hyperlink>
      <w:r w:rsidR="00942287" w:rsidRPr="00717E50">
        <w:rPr>
          <w:rFonts w:ascii="Century Gothic" w:eastAsia="Calibri" w:hAnsi="Century Gothic" w:cs="Calibri"/>
        </w:rPr>
        <w:t xml:space="preserve"> </w:t>
      </w:r>
      <w:r w:rsidR="00BB00D1">
        <w:rPr>
          <w:rFonts w:ascii="Century Gothic" w:eastAsia="Calibri" w:hAnsi="Century Gothic" w:cs="Calibri"/>
        </w:rPr>
        <w:t>(</w:t>
      </w:r>
      <w:r w:rsidR="00942287" w:rsidRPr="00717E50">
        <w:rPr>
          <w:rFonts w:ascii="Century Gothic" w:eastAsia="Calibri" w:hAnsi="Century Gothic" w:cs="Calibri"/>
        </w:rPr>
        <w:t>517-353-9054</w:t>
      </w:r>
      <w:r w:rsidR="00BB00D1">
        <w:rPr>
          <w:rFonts w:ascii="Century Gothic" w:eastAsia="Calibri" w:hAnsi="Century Gothic" w:cs="Calibri"/>
        </w:rPr>
        <w:t>)</w:t>
      </w:r>
    </w:p>
    <w:p w14:paraId="6CC27343" w14:textId="7B1761B1" w:rsidR="3F4F7057" w:rsidRDefault="3F4F7057" w:rsidP="00F54A60">
      <w:pPr>
        <w:ind w:left="90"/>
        <w:rPr>
          <w:rFonts w:ascii="Century Gothic" w:hAnsi="Century Gothic"/>
        </w:rPr>
      </w:pPr>
      <w:r w:rsidRPr="00635773">
        <w:rPr>
          <w:rFonts w:ascii="Century Gothic" w:hAnsi="Century Gothic"/>
        </w:rPr>
        <w:t xml:space="preserve">Graduate Program Coordinator, assists current and prospective students; </w:t>
      </w:r>
      <w:r w:rsidR="72F45504" w:rsidRPr="00635773">
        <w:rPr>
          <w:rFonts w:ascii="Century Gothic" w:hAnsi="Century Gothic"/>
        </w:rPr>
        <w:t>assists</w:t>
      </w:r>
      <w:r w:rsidRPr="00635773">
        <w:rPr>
          <w:rFonts w:ascii="Century Gothic" w:hAnsi="Century Gothic"/>
        </w:rPr>
        <w:t xml:space="preserve"> on graduate student admissions/facilitation; processes graduate assistantships and scholarships/fellowships; updates graduate curriculum and handbook; and compiles student data for accreditation, admissions, etc.</w:t>
      </w:r>
    </w:p>
    <w:p w14:paraId="3C188B18" w14:textId="77777777" w:rsidR="004C221F" w:rsidRDefault="004C221F" w:rsidP="004C221F">
      <w:pPr>
        <w:rPr>
          <w:rFonts w:ascii="Century Gothic" w:hAnsi="Century Gothic"/>
        </w:rPr>
      </w:pPr>
    </w:p>
    <w:p w14:paraId="4BE9B91C" w14:textId="77777777" w:rsidR="009103A8" w:rsidRDefault="009103A8" w:rsidP="004C221F">
      <w:pPr>
        <w:rPr>
          <w:rFonts w:ascii="Century Gothic" w:hAnsi="Century Gothic"/>
        </w:rPr>
      </w:pPr>
    </w:p>
    <w:p w14:paraId="7CBE3C12" w14:textId="061D5841" w:rsidR="004C221F" w:rsidRPr="005C0B36" w:rsidRDefault="00BE47DB" w:rsidP="004C221F">
      <w:pPr>
        <w:rPr>
          <w:rFonts w:ascii="Century Gothic" w:hAnsi="Century Gothic"/>
          <w:b/>
          <w:bCs/>
          <w:sz w:val="24"/>
          <w:szCs w:val="24"/>
        </w:rPr>
      </w:pPr>
      <w:r>
        <w:rPr>
          <w:rFonts w:ascii="Century Gothic" w:hAnsi="Century Gothic"/>
          <w:b/>
          <w:bCs/>
          <w:sz w:val="24"/>
          <w:szCs w:val="24"/>
        </w:rPr>
        <w:t xml:space="preserve">CANR </w:t>
      </w:r>
      <w:r w:rsidR="005C0B36">
        <w:rPr>
          <w:rFonts w:ascii="Century Gothic" w:hAnsi="Century Gothic"/>
          <w:b/>
          <w:bCs/>
          <w:sz w:val="24"/>
          <w:szCs w:val="24"/>
        </w:rPr>
        <w:t>IT (Room 108)</w:t>
      </w:r>
    </w:p>
    <w:p w14:paraId="6B6DD6B8" w14:textId="77777777" w:rsidR="004C221F" w:rsidRPr="00FA2277" w:rsidRDefault="004C221F" w:rsidP="004C221F">
      <w:pPr>
        <w:rPr>
          <w:rFonts w:ascii="Century Gothic" w:hAnsi="Century Gothic"/>
          <w:b/>
          <w:bCs/>
          <w:sz w:val="12"/>
          <w:szCs w:val="12"/>
        </w:rPr>
      </w:pPr>
    </w:p>
    <w:p w14:paraId="3111954B" w14:textId="6F75294C" w:rsidR="00E945D3" w:rsidRPr="00635773" w:rsidRDefault="00E945D3" w:rsidP="00400C4F">
      <w:pPr>
        <w:ind w:left="90"/>
        <w:rPr>
          <w:rFonts w:ascii="Century Gothic" w:hAnsi="Century Gothic"/>
          <w:b/>
          <w:bCs/>
        </w:rPr>
      </w:pPr>
      <w:r w:rsidRPr="00635773">
        <w:rPr>
          <w:rFonts w:ascii="Century Gothic" w:hAnsi="Century Gothic"/>
          <w:b/>
          <w:bCs/>
        </w:rPr>
        <w:t xml:space="preserve">Dylan Pardee </w:t>
      </w:r>
      <w:r w:rsidRPr="00BB00D1">
        <w:rPr>
          <w:rFonts w:ascii="Century Gothic" w:hAnsi="Century Gothic"/>
        </w:rPr>
        <w:t>(</w:t>
      </w:r>
      <w:hyperlink r:id="rId14" w:history="1">
        <w:r w:rsidRPr="00BB00D1">
          <w:rPr>
            <w:rStyle w:val="Hyperlink"/>
            <w:rFonts w:ascii="Century Gothic" w:hAnsi="Century Gothic"/>
          </w:rPr>
          <w:t>pardeedy@msu.edu</w:t>
        </w:r>
      </w:hyperlink>
      <w:r w:rsidRPr="00BB00D1">
        <w:rPr>
          <w:rFonts w:ascii="Century Gothic" w:hAnsi="Century Gothic"/>
        </w:rPr>
        <w:t xml:space="preserve">) </w:t>
      </w:r>
      <w:r w:rsidRPr="00635773">
        <w:rPr>
          <w:rFonts w:ascii="Century Gothic" w:hAnsi="Century Gothic"/>
          <w:b/>
          <w:bCs/>
        </w:rPr>
        <w:t xml:space="preserve">&amp; Aaron Richmond </w:t>
      </w:r>
      <w:r w:rsidRPr="00BB00D1">
        <w:rPr>
          <w:rFonts w:ascii="Century Gothic" w:hAnsi="Century Gothic"/>
        </w:rPr>
        <w:t>(</w:t>
      </w:r>
      <w:hyperlink r:id="rId15" w:history="1">
        <w:r w:rsidRPr="00BB00D1">
          <w:rPr>
            <w:rStyle w:val="Hyperlink"/>
            <w:rFonts w:ascii="Century Gothic" w:hAnsi="Century Gothic"/>
          </w:rPr>
          <w:t>richmo81@msu.edu</w:t>
        </w:r>
      </w:hyperlink>
      <w:r w:rsidRPr="00BB00D1">
        <w:rPr>
          <w:rFonts w:ascii="Century Gothic" w:hAnsi="Century Gothic"/>
        </w:rPr>
        <w:t>)</w:t>
      </w:r>
    </w:p>
    <w:p w14:paraId="0A992788" w14:textId="77777777" w:rsidR="00E945D3" w:rsidRPr="00635773" w:rsidRDefault="00E945D3" w:rsidP="00400C4F">
      <w:pPr>
        <w:ind w:left="90"/>
        <w:rPr>
          <w:rFonts w:ascii="Century Gothic" w:hAnsi="Century Gothic"/>
        </w:rPr>
      </w:pPr>
      <w:r w:rsidRPr="00635773">
        <w:rPr>
          <w:rFonts w:ascii="Century Gothic" w:hAnsi="Century Gothic"/>
        </w:rPr>
        <w:t>IT Professionals, help with troubleshooting computer and printer issues and manages technology inventory databases.</w:t>
      </w:r>
    </w:p>
    <w:p w14:paraId="22F52177" w14:textId="77777777" w:rsidR="00E945D3" w:rsidRPr="00635773" w:rsidRDefault="00E945D3" w:rsidP="00F54A60">
      <w:pPr>
        <w:ind w:left="90"/>
        <w:rPr>
          <w:rFonts w:ascii="Century Gothic" w:hAnsi="Century Gothic"/>
        </w:rPr>
      </w:pPr>
    </w:p>
    <w:p w14:paraId="5B9013FE" w14:textId="1C401B92" w:rsidR="1D9479FB" w:rsidRPr="00635773" w:rsidRDefault="00094C23" w:rsidP="00495CDF">
      <w:pPr>
        <w:ind w:left="90"/>
        <w:rPr>
          <w:rFonts w:ascii="Century Gothic" w:hAnsi="Century Gothic"/>
        </w:rPr>
      </w:pPr>
      <w:r w:rsidRPr="00635773">
        <w:rPr>
          <w:rFonts w:ascii="Century Gothic" w:hAnsi="Century Gothic"/>
        </w:rPr>
        <w:t> </w:t>
      </w:r>
    </w:p>
    <w:p w14:paraId="339C45A2" w14:textId="77777777" w:rsidR="00094C23" w:rsidRPr="00635773" w:rsidRDefault="00094C23" w:rsidP="00094C23">
      <w:pPr>
        <w:rPr>
          <w:rFonts w:ascii="Century Gothic" w:hAnsi="Century Gothic"/>
        </w:rPr>
      </w:pPr>
      <w:r w:rsidRPr="00635773">
        <w:rPr>
          <w:rFonts w:ascii="Century Gothic" w:hAnsi="Century Gothic"/>
        </w:rPr>
        <w:t> </w:t>
      </w:r>
    </w:p>
    <w:p w14:paraId="03DA2927" w14:textId="77777777" w:rsidR="003A24BC" w:rsidRPr="00C6223E" w:rsidRDefault="003A24BC" w:rsidP="003A24BC">
      <w:pPr>
        <w:rPr>
          <w:rFonts w:ascii="Century Gothic" w:hAnsi="Century Gothic"/>
        </w:rPr>
      </w:pPr>
    </w:p>
    <w:p w14:paraId="1842F24A" w14:textId="77777777" w:rsidR="00094C23" w:rsidRPr="00C6223E" w:rsidRDefault="00094C23">
      <w:pPr>
        <w:rPr>
          <w:rFonts w:ascii="Century Gothic" w:hAnsi="Century Gothic"/>
        </w:rPr>
      </w:pPr>
    </w:p>
    <w:sectPr w:rsidR="00094C23" w:rsidRPr="00C6223E" w:rsidSect="00717E50">
      <w:pgSz w:w="12240" w:h="15840" w:code="1"/>
      <w:pgMar w:top="126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ignMX9v" int2:invalidationBookmarkName="" int2:hashCode="DfJDzljjowFtt6" int2:id="GrmjEGvu">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23"/>
    <w:rsid w:val="00015925"/>
    <w:rsid w:val="00040508"/>
    <w:rsid w:val="00076DC1"/>
    <w:rsid w:val="00084D07"/>
    <w:rsid w:val="00094C23"/>
    <w:rsid w:val="000A364C"/>
    <w:rsid w:val="000C0CFC"/>
    <w:rsid w:val="000C5D60"/>
    <w:rsid w:val="000E1840"/>
    <w:rsid w:val="000E2C6C"/>
    <w:rsid w:val="0010421D"/>
    <w:rsid w:val="0011454F"/>
    <w:rsid w:val="00132C1D"/>
    <w:rsid w:val="001C43D7"/>
    <w:rsid w:val="001D14A2"/>
    <w:rsid w:val="001E7879"/>
    <w:rsid w:val="00214BBC"/>
    <w:rsid w:val="00227A89"/>
    <w:rsid w:val="00233B23"/>
    <w:rsid w:val="00274FC1"/>
    <w:rsid w:val="00291CF0"/>
    <w:rsid w:val="002A4082"/>
    <w:rsid w:val="002D709E"/>
    <w:rsid w:val="00363798"/>
    <w:rsid w:val="003A24BC"/>
    <w:rsid w:val="003C1CC4"/>
    <w:rsid w:val="003D5A32"/>
    <w:rsid w:val="003F05DD"/>
    <w:rsid w:val="00400C4F"/>
    <w:rsid w:val="00436853"/>
    <w:rsid w:val="004510E3"/>
    <w:rsid w:val="00460B01"/>
    <w:rsid w:val="00472350"/>
    <w:rsid w:val="0048559F"/>
    <w:rsid w:val="00495CDF"/>
    <w:rsid w:val="004A2BE5"/>
    <w:rsid w:val="004B2FC4"/>
    <w:rsid w:val="004C221F"/>
    <w:rsid w:val="004D5F34"/>
    <w:rsid w:val="004E4B23"/>
    <w:rsid w:val="004E51B5"/>
    <w:rsid w:val="00501B06"/>
    <w:rsid w:val="005117ED"/>
    <w:rsid w:val="00515351"/>
    <w:rsid w:val="00523999"/>
    <w:rsid w:val="00534CDF"/>
    <w:rsid w:val="00554F96"/>
    <w:rsid w:val="00565C18"/>
    <w:rsid w:val="00596095"/>
    <w:rsid w:val="005A50CC"/>
    <w:rsid w:val="005C0B36"/>
    <w:rsid w:val="005E1992"/>
    <w:rsid w:val="005E4F16"/>
    <w:rsid w:val="005F0FA2"/>
    <w:rsid w:val="00606DB8"/>
    <w:rsid w:val="0063141E"/>
    <w:rsid w:val="00635773"/>
    <w:rsid w:val="00645468"/>
    <w:rsid w:val="006E1687"/>
    <w:rsid w:val="006E34DE"/>
    <w:rsid w:val="0070326A"/>
    <w:rsid w:val="00717E50"/>
    <w:rsid w:val="007250A4"/>
    <w:rsid w:val="007312AA"/>
    <w:rsid w:val="00743D81"/>
    <w:rsid w:val="00745F29"/>
    <w:rsid w:val="00793594"/>
    <w:rsid w:val="007C06B6"/>
    <w:rsid w:val="00832E96"/>
    <w:rsid w:val="00836FFF"/>
    <w:rsid w:val="00844F4B"/>
    <w:rsid w:val="00894A75"/>
    <w:rsid w:val="008A19DE"/>
    <w:rsid w:val="008B246E"/>
    <w:rsid w:val="008E22B9"/>
    <w:rsid w:val="0090083B"/>
    <w:rsid w:val="009103A8"/>
    <w:rsid w:val="00916AAE"/>
    <w:rsid w:val="009207CE"/>
    <w:rsid w:val="00941A28"/>
    <w:rsid w:val="00942287"/>
    <w:rsid w:val="00955246"/>
    <w:rsid w:val="0096552E"/>
    <w:rsid w:val="00986283"/>
    <w:rsid w:val="009F6DDE"/>
    <w:rsid w:val="00A65409"/>
    <w:rsid w:val="00AB630F"/>
    <w:rsid w:val="00AB7204"/>
    <w:rsid w:val="00AC35A2"/>
    <w:rsid w:val="00B203CC"/>
    <w:rsid w:val="00B26FDA"/>
    <w:rsid w:val="00B37BDC"/>
    <w:rsid w:val="00B61431"/>
    <w:rsid w:val="00BB00D1"/>
    <w:rsid w:val="00BB598D"/>
    <w:rsid w:val="00BE47DB"/>
    <w:rsid w:val="00C05FEF"/>
    <w:rsid w:val="00C06C7E"/>
    <w:rsid w:val="00C312AC"/>
    <w:rsid w:val="00C6223E"/>
    <w:rsid w:val="00C868CB"/>
    <w:rsid w:val="00CA0705"/>
    <w:rsid w:val="00CA6B2B"/>
    <w:rsid w:val="00CB2585"/>
    <w:rsid w:val="00CB4063"/>
    <w:rsid w:val="00CC40AC"/>
    <w:rsid w:val="00CE35A8"/>
    <w:rsid w:val="00D378BA"/>
    <w:rsid w:val="00D8551C"/>
    <w:rsid w:val="00DB787A"/>
    <w:rsid w:val="00DD7891"/>
    <w:rsid w:val="00E00EBD"/>
    <w:rsid w:val="00E04D30"/>
    <w:rsid w:val="00E921EE"/>
    <w:rsid w:val="00E945D3"/>
    <w:rsid w:val="00EA3E70"/>
    <w:rsid w:val="00EB38BA"/>
    <w:rsid w:val="00EC6BF9"/>
    <w:rsid w:val="00EE77F4"/>
    <w:rsid w:val="00F54A60"/>
    <w:rsid w:val="00F62D61"/>
    <w:rsid w:val="00F82D1D"/>
    <w:rsid w:val="00F86881"/>
    <w:rsid w:val="00F93D22"/>
    <w:rsid w:val="00FA2277"/>
    <w:rsid w:val="00FA4F66"/>
    <w:rsid w:val="00FE1BAA"/>
    <w:rsid w:val="016108F4"/>
    <w:rsid w:val="02E2588F"/>
    <w:rsid w:val="0379916B"/>
    <w:rsid w:val="04122BD0"/>
    <w:rsid w:val="0646228E"/>
    <w:rsid w:val="0691E588"/>
    <w:rsid w:val="075BC8FD"/>
    <w:rsid w:val="079C0F6D"/>
    <w:rsid w:val="0918833A"/>
    <w:rsid w:val="0A0E7933"/>
    <w:rsid w:val="0C2767E3"/>
    <w:rsid w:val="0C397949"/>
    <w:rsid w:val="0C7CB481"/>
    <w:rsid w:val="0CA29363"/>
    <w:rsid w:val="0DCA3DE9"/>
    <w:rsid w:val="0DEC6F6F"/>
    <w:rsid w:val="0E5043EE"/>
    <w:rsid w:val="0EA1857F"/>
    <w:rsid w:val="0F711A0B"/>
    <w:rsid w:val="0FB45543"/>
    <w:rsid w:val="106BF3F5"/>
    <w:rsid w:val="10C00A09"/>
    <w:rsid w:val="12381DE8"/>
    <w:rsid w:val="12C9691B"/>
    <w:rsid w:val="1577A9E9"/>
    <w:rsid w:val="15C42403"/>
    <w:rsid w:val="17E51C00"/>
    <w:rsid w:val="17E9F834"/>
    <w:rsid w:val="1887A1B2"/>
    <w:rsid w:val="1A4FEFE5"/>
    <w:rsid w:val="1B54E9E9"/>
    <w:rsid w:val="1BFF75AA"/>
    <w:rsid w:val="1D3D711C"/>
    <w:rsid w:val="1D9479FB"/>
    <w:rsid w:val="1DF74564"/>
    <w:rsid w:val="1EF401AB"/>
    <w:rsid w:val="1EF9FC8C"/>
    <w:rsid w:val="1F19065C"/>
    <w:rsid w:val="208FD20C"/>
    <w:rsid w:val="20904044"/>
    <w:rsid w:val="2095CCED"/>
    <w:rsid w:val="2144995F"/>
    <w:rsid w:val="21A5F600"/>
    <w:rsid w:val="21B15DA4"/>
    <w:rsid w:val="222BA26D"/>
    <w:rsid w:val="2250A71E"/>
    <w:rsid w:val="2337697E"/>
    <w:rsid w:val="25234F1F"/>
    <w:rsid w:val="2579FD98"/>
    <w:rsid w:val="258847E0"/>
    <w:rsid w:val="25BFAFE8"/>
    <w:rsid w:val="266F0A40"/>
    <w:rsid w:val="26E8CCBE"/>
    <w:rsid w:val="27141165"/>
    <w:rsid w:val="27145527"/>
    <w:rsid w:val="2727D3AD"/>
    <w:rsid w:val="283C5EB9"/>
    <w:rsid w:val="28849D1F"/>
    <w:rsid w:val="2994A1C5"/>
    <w:rsid w:val="2D8396AB"/>
    <w:rsid w:val="2E527E40"/>
    <w:rsid w:val="30C324F3"/>
    <w:rsid w:val="30CBFFAE"/>
    <w:rsid w:val="32336CEB"/>
    <w:rsid w:val="32A9D77E"/>
    <w:rsid w:val="32DA67CA"/>
    <w:rsid w:val="3358D5AA"/>
    <w:rsid w:val="33C88467"/>
    <w:rsid w:val="33CA9981"/>
    <w:rsid w:val="33CF3D4C"/>
    <w:rsid w:val="3434E282"/>
    <w:rsid w:val="35454BD6"/>
    <w:rsid w:val="35609DBE"/>
    <w:rsid w:val="356B0DAD"/>
    <w:rsid w:val="3587762C"/>
    <w:rsid w:val="35A474D3"/>
    <w:rsid w:val="36643144"/>
    <w:rsid w:val="37404534"/>
    <w:rsid w:val="38BA02F7"/>
    <w:rsid w:val="395FBB09"/>
    <w:rsid w:val="3A043DAE"/>
    <w:rsid w:val="3A3E7ED0"/>
    <w:rsid w:val="3A502F6E"/>
    <w:rsid w:val="3C787058"/>
    <w:rsid w:val="3C83BCA9"/>
    <w:rsid w:val="3CCAC7A8"/>
    <w:rsid w:val="3D7938E8"/>
    <w:rsid w:val="3D969679"/>
    <w:rsid w:val="3F244FFF"/>
    <w:rsid w:val="3F4F7057"/>
    <w:rsid w:val="3F8B299B"/>
    <w:rsid w:val="40C02060"/>
    <w:rsid w:val="4209997B"/>
    <w:rsid w:val="42D72138"/>
    <w:rsid w:val="42FFE2C2"/>
    <w:rsid w:val="442F802E"/>
    <w:rsid w:val="4A82F123"/>
    <w:rsid w:val="4BE4B869"/>
    <w:rsid w:val="4CA9F4CC"/>
    <w:rsid w:val="4D0474B7"/>
    <w:rsid w:val="50468823"/>
    <w:rsid w:val="50670A11"/>
    <w:rsid w:val="51D9CA37"/>
    <w:rsid w:val="52CA81ED"/>
    <w:rsid w:val="539338B6"/>
    <w:rsid w:val="54E26FE9"/>
    <w:rsid w:val="550F869C"/>
    <w:rsid w:val="56844FE3"/>
    <w:rsid w:val="57782C36"/>
    <w:rsid w:val="580DC038"/>
    <w:rsid w:val="58254142"/>
    <w:rsid w:val="58A2061E"/>
    <w:rsid w:val="58EF1622"/>
    <w:rsid w:val="5942B379"/>
    <w:rsid w:val="5A027B2B"/>
    <w:rsid w:val="5B2C389D"/>
    <w:rsid w:val="5B487A50"/>
    <w:rsid w:val="5CF39167"/>
    <w:rsid w:val="5D5A9078"/>
    <w:rsid w:val="5DD348A6"/>
    <w:rsid w:val="5DEA16E1"/>
    <w:rsid w:val="5FE7F6F1"/>
    <w:rsid w:val="602E8AAC"/>
    <w:rsid w:val="60386FC3"/>
    <w:rsid w:val="60A7386D"/>
    <w:rsid w:val="628F3D14"/>
    <w:rsid w:val="63086201"/>
    <w:rsid w:val="6409F4B0"/>
    <w:rsid w:val="65CC42EC"/>
    <w:rsid w:val="660729C4"/>
    <w:rsid w:val="665D3558"/>
    <w:rsid w:val="67419572"/>
    <w:rsid w:val="679DF9BA"/>
    <w:rsid w:val="6812A92B"/>
    <w:rsid w:val="682FAE60"/>
    <w:rsid w:val="692A0701"/>
    <w:rsid w:val="6A7E96D6"/>
    <w:rsid w:val="6A8356A0"/>
    <w:rsid w:val="6AD4D24C"/>
    <w:rsid w:val="6B9B5AD8"/>
    <w:rsid w:val="6BA55D91"/>
    <w:rsid w:val="6E2C35B2"/>
    <w:rsid w:val="6E4A06A7"/>
    <w:rsid w:val="6EDEFC4C"/>
    <w:rsid w:val="70906556"/>
    <w:rsid w:val="71149778"/>
    <w:rsid w:val="713518E6"/>
    <w:rsid w:val="71A1D8A2"/>
    <w:rsid w:val="72D0E947"/>
    <w:rsid w:val="72F45504"/>
    <w:rsid w:val="73587528"/>
    <w:rsid w:val="74B96D25"/>
    <w:rsid w:val="769B9BAC"/>
    <w:rsid w:val="76AFABCE"/>
    <w:rsid w:val="775FA6C2"/>
    <w:rsid w:val="78CC347A"/>
    <w:rsid w:val="7919D29B"/>
    <w:rsid w:val="79B289FF"/>
    <w:rsid w:val="7B1A86DC"/>
    <w:rsid w:val="7B2F928B"/>
    <w:rsid w:val="7E36064A"/>
    <w:rsid w:val="7E578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1B25"/>
  <w15:chartTrackingRefBased/>
  <w15:docId w15:val="{3D7757AF-1299-4B35-82F3-A40B513E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5A2"/>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E4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462">
      <w:bodyDiv w:val="1"/>
      <w:marLeft w:val="0"/>
      <w:marRight w:val="0"/>
      <w:marTop w:val="0"/>
      <w:marBottom w:val="0"/>
      <w:divBdr>
        <w:top w:val="none" w:sz="0" w:space="0" w:color="auto"/>
        <w:left w:val="none" w:sz="0" w:space="0" w:color="auto"/>
        <w:bottom w:val="none" w:sz="0" w:space="0" w:color="auto"/>
        <w:right w:val="none" w:sz="0" w:space="0" w:color="auto"/>
      </w:divBdr>
    </w:div>
    <w:div w:id="499320424">
      <w:bodyDiv w:val="1"/>
      <w:marLeft w:val="0"/>
      <w:marRight w:val="0"/>
      <w:marTop w:val="0"/>
      <w:marBottom w:val="0"/>
      <w:divBdr>
        <w:top w:val="none" w:sz="0" w:space="0" w:color="auto"/>
        <w:left w:val="none" w:sz="0" w:space="0" w:color="auto"/>
        <w:bottom w:val="none" w:sz="0" w:space="0" w:color="auto"/>
        <w:right w:val="none" w:sz="0" w:space="0" w:color="auto"/>
      </w:divBdr>
    </w:div>
    <w:div w:id="1021978639">
      <w:bodyDiv w:val="1"/>
      <w:marLeft w:val="0"/>
      <w:marRight w:val="0"/>
      <w:marTop w:val="0"/>
      <w:marBottom w:val="0"/>
      <w:divBdr>
        <w:top w:val="none" w:sz="0" w:space="0" w:color="auto"/>
        <w:left w:val="none" w:sz="0" w:space="0" w:color="auto"/>
        <w:bottom w:val="none" w:sz="0" w:space="0" w:color="auto"/>
        <w:right w:val="none" w:sz="0" w:space="0" w:color="auto"/>
      </w:divBdr>
    </w:div>
    <w:div w:id="1182086504">
      <w:bodyDiv w:val="1"/>
      <w:marLeft w:val="0"/>
      <w:marRight w:val="0"/>
      <w:marTop w:val="0"/>
      <w:marBottom w:val="0"/>
      <w:divBdr>
        <w:top w:val="none" w:sz="0" w:space="0" w:color="auto"/>
        <w:left w:val="none" w:sz="0" w:space="0" w:color="auto"/>
        <w:bottom w:val="none" w:sz="0" w:space="0" w:color="auto"/>
        <w:right w:val="none" w:sz="0" w:space="0" w:color="auto"/>
      </w:divBdr>
    </w:div>
    <w:div w:id="152019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urtis@msu.edu" TargetMode="External"/><Relationship Id="rId13" Type="http://schemas.openxmlformats.org/officeDocument/2006/relationships/hyperlink" Target="mailto:kenyonj6@msu.edu"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hyperlink" Target="mailto:lakemary@msu.edu" TargetMode="External"/><Relationship Id="rId12" Type="http://schemas.openxmlformats.org/officeDocument/2006/relationships/hyperlink" Target="mailto:hartc@ms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xonrob@msu.edu" TargetMode="External"/><Relationship Id="rId5" Type="http://schemas.openxmlformats.org/officeDocument/2006/relationships/settings" Target="settings.xml"/><Relationship Id="rId15" Type="http://schemas.openxmlformats.org/officeDocument/2006/relationships/hyperlink" Target="mailto:richmo81@msu.edu" TargetMode="External"/><Relationship Id="rId10" Type="http://schemas.openxmlformats.org/officeDocument/2006/relationships/hyperlink" Target="mailto:orland21@msu.edu" TargetMode="External"/><Relationship Id="rId4" Type="http://schemas.openxmlformats.org/officeDocument/2006/relationships/styles" Target="styles.xml"/><Relationship Id="rId9" Type="http://schemas.openxmlformats.org/officeDocument/2006/relationships/hyperlink" Target="mailto:klavoner@msu.edu" TargetMode="External"/><Relationship Id="rId14" Type="http://schemas.openxmlformats.org/officeDocument/2006/relationships/hyperlink" Target="mailto:pardeedy@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7D2BE9E36E446BE11DB1D83473682" ma:contentTypeVersion="19" ma:contentTypeDescription="Create a new document." ma:contentTypeScope="" ma:versionID="bdd0bfd54524b58cbd676ff10631c576">
  <xsd:schema xmlns:xsd="http://www.w3.org/2001/XMLSchema" xmlns:xs="http://www.w3.org/2001/XMLSchema" xmlns:p="http://schemas.microsoft.com/office/2006/metadata/properties" xmlns:ns2="1063c6df-d75f-4a03-b110-468acd111d05" xmlns:ns3="afb043c1-c4ee-4832-b3ff-a423662c410e" targetNamespace="http://schemas.microsoft.com/office/2006/metadata/properties" ma:root="true" ma:fieldsID="bef335e48c1ec91129e0a73abf3d1e69" ns2:_="" ns3:_="">
    <xsd:import namespace="1063c6df-d75f-4a03-b110-468acd111d05"/>
    <xsd:import namespace="afb043c1-c4ee-4832-b3ff-a423662c41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c6df-d75f-4a03-b110-468acd111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b043c1-c4ee-4832-b3ff-a423662c41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c0439c-1ab2-4d96-b3ee-1d08a75efcec}" ma:internalName="TaxCatchAll" ma:showField="CatchAllData" ma:web="afb043c1-c4ee-4832-b3ff-a423662c4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63c6df-d75f-4a03-b110-468acd111d05">
      <Terms xmlns="http://schemas.microsoft.com/office/infopath/2007/PartnerControls"/>
    </lcf76f155ced4ddcb4097134ff3c332f>
    <TaxCatchAll xmlns="afb043c1-c4ee-4832-b3ff-a423662c410e" xsi:nil="true"/>
    <SharedWithUsers xmlns="afb043c1-c4ee-4832-b3ff-a423662c410e">
      <UserInfo>
        <DisplayName>ANR.SPDC Members</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CD619-E68D-413B-9461-55C4EFB4F3B4}"/>
</file>

<file path=customXml/itemProps2.xml><?xml version="1.0" encoding="utf-8"?>
<ds:datastoreItem xmlns:ds="http://schemas.openxmlformats.org/officeDocument/2006/customXml" ds:itemID="{45ADB6AC-FF96-4E6A-8987-DDA5064A245D}">
  <ds:schemaRefs>
    <ds:schemaRef ds:uri="http://schemas.microsoft.com/office/2006/metadata/properties"/>
    <ds:schemaRef ds:uri="http://schemas.microsoft.com/office/infopath/2007/PartnerControls"/>
    <ds:schemaRef ds:uri="6d824bfd-62cf-4f7c-9caf-4eedbeb3fd07"/>
    <ds:schemaRef ds:uri="1c95082d-2426-490c-b64c-2fe041ff4b3a"/>
  </ds:schemaRefs>
</ds:datastoreItem>
</file>

<file path=customXml/itemProps3.xml><?xml version="1.0" encoding="utf-8"?>
<ds:datastoreItem xmlns:ds="http://schemas.openxmlformats.org/officeDocument/2006/customXml" ds:itemID="{04A32670-798E-4147-987F-68579D8FDF6A}">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Graebert, Mary</dc:creator>
  <cp:keywords/>
  <dc:description/>
  <cp:lastModifiedBy>Orlando, Andrew</cp:lastModifiedBy>
  <cp:revision>2</cp:revision>
  <cp:lastPrinted>2024-09-04T13:17:00Z</cp:lastPrinted>
  <dcterms:created xsi:type="dcterms:W3CDTF">2025-12-10T19:27:00Z</dcterms:created>
  <dcterms:modified xsi:type="dcterms:W3CDTF">2025-12-10T19:27:00Z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0x010100DE87D2BE9E36E446BE11DB1D83473682</vt:lpwstr>
  </property>
  <property fmtid="{D5CDD505-2E9C-101B-9397-08002B2CF9AE}" pid="3" name="MediaServiceImageTags">
    <vt:lpwstr/>
  </property>
</Properties>
</file>